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837C6" w14:textId="57535AE4" w:rsidR="007C37A7" w:rsidRPr="00B906E4" w:rsidRDefault="007C37A7" w:rsidP="007C37A7">
      <w:pPr>
        <w:ind w:right="-6"/>
        <w:contextualSpacing/>
        <w:jc w:val="right"/>
        <w:rPr>
          <w:rFonts w:ascii="GHEA Mariam" w:hAnsi="GHEA Mariam"/>
          <w:lang w:val="hy-AM"/>
        </w:rPr>
      </w:pPr>
      <w:r w:rsidRPr="00B874D3">
        <w:rPr>
          <w:rFonts w:ascii="GHEA Mariam" w:hAnsi="GHEA Mariam"/>
          <w:lang w:val="hy-AM"/>
        </w:rPr>
        <w:t>ՀԿԴ/</w:t>
      </w:r>
      <w:r w:rsidR="0068267C">
        <w:rPr>
          <w:rFonts w:ascii="GHEA Mariam" w:hAnsi="GHEA Mariam"/>
          <w:lang w:val="hy-AM"/>
        </w:rPr>
        <w:t>0194/02/25</w:t>
      </w:r>
    </w:p>
    <w:p w14:paraId="233FE162" w14:textId="72876F02" w:rsidR="006E50BF" w:rsidRDefault="00F00F59" w:rsidP="0037566D">
      <w:pPr>
        <w:ind w:right="-2" w:firstLine="426"/>
        <w:jc w:val="right"/>
        <w:rPr>
          <w:rFonts w:ascii="GHEA Mariam" w:hAnsi="GHEA Mariam"/>
          <w:lang w:val="hy-AM"/>
        </w:rPr>
      </w:pPr>
      <w:r>
        <w:rPr>
          <w:rFonts w:ascii="GHEA Mariam" w:hAnsi="GHEA Mariam"/>
          <w:lang w:val="hy-AM"/>
        </w:rPr>
        <w:t>ՎԴ/</w:t>
      </w:r>
      <w:r w:rsidR="0050189D">
        <w:rPr>
          <w:rFonts w:ascii="GHEA Mariam" w:hAnsi="GHEA Mariam"/>
          <w:lang w:val="hy-AM"/>
        </w:rPr>
        <w:t>9508/05/24</w:t>
      </w:r>
    </w:p>
    <w:p w14:paraId="4B024C36" w14:textId="77777777" w:rsidR="007C37A7" w:rsidRPr="00B376AA" w:rsidRDefault="007C37A7" w:rsidP="0037566D">
      <w:pPr>
        <w:ind w:right="-2" w:firstLine="426"/>
        <w:jc w:val="right"/>
        <w:rPr>
          <w:rFonts w:ascii="GHEA Mariam" w:hAnsi="GHEA Mariam"/>
          <w:lang w:val="hy-AM"/>
        </w:rPr>
      </w:pPr>
    </w:p>
    <w:p w14:paraId="64B63B80" w14:textId="77777777" w:rsidR="006E50BF" w:rsidRPr="00B376AA" w:rsidRDefault="006E50BF" w:rsidP="0037566D">
      <w:pPr>
        <w:spacing w:after="120"/>
        <w:ind w:right="-2" w:firstLine="426"/>
        <w:jc w:val="center"/>
        <w:rPr>
          <w:rFonts w:ascii="GHEA Mariam" w:eastAsia="GHEA Mariam" w:hAnsi="GHEA Mariam" w:cs="GHEA Mariam"/>
          <w:b/>
          <w:bCs/>
          <w:lang w:val="hy-AM"/>
        </w:rPr>
      </w:pPr>
      <w:r w:rsidRPr="00B376AA">
        <w:rPr>
          <w:rFonts w:ascii="GHEA Mariam" w:eastAsia="GHEA Mariam" w:hAnsi="GHEA Mariam" w:cs="GHEA Mariam"/>
          <w:noProof/>
        </w:rPr>
        <w:drawing>
          <wp:inline distT="0" distB="0" distL="0" distR="0" wp14:anchorId="119D2E1B" wp14:editId="55FE7B81">
            <wp:extent cx="1248063" cy="1200150"/>
            <wp:effectExtent l="0" t="0" r="0" b="0"/>
            <wp:docPr id="1073741825" name="officeArt object" descr="zinanshan (1)"/>
            <wp:cNvGraphicFramePr/>
            <a:graphic xmlns:a="http://schemas.openxmlformats.org/drawingml/2006/main">
              <a:graphicData uri="http://schemas.openxmlformats.org/drawingml/2006/picture">
                <pic:pic xmlns:pic="http://schemas.openxmlformats.org/drawingml/2006/picture">
                  <pic:nvPicPr>
                    <pic:cNvPr id="1073741825" name="zinanshan (1)" descr="zinanshan (1)"/>
                    <pic:cNvPicPr>
                      <a:picLocks noChangeAspect="1"/>
                    </pic:cNvPicPr>
                  </pic:nvPicPr>
                  <pic:blipFill>
                    <a:blip r:embed="rId8"/>
                    <a:stretch>
                      <a:fillRect/>
                    </a:stretch>
                  </pic:blipFill>
                  <pic:spPr>
                    <a:xfrm>
                      <a:off x="0" y="0"/>
                      <a:ext cx="1248063" cy="1200150"/>
                    </a:xfrm>
                    <a:prstGeom prst="rect">
                      <a:avLst/>
                    </a:prstGeom>
                    <a:ln w="12700" cap="flat">
                      <a:noFill/>
                      <a:miter lim="400000"/>
                    </a:ln>
                    <a:effectLst/>
                  </pic:spPr>
                </pic:pic>
              </a:graphicData>
            </a:graphic>
          </wp:inline>
        </w:drawing>
      </w:r>
    </w:p>
    <w:p w14:paraId="3E15819B" w14:textId="77777777" w:rsidR="006E50BF" w:rsidRPr="00B376AA" w:rsidRDefault="006E50BF" w:rsidP="0037566D">
      <w:pPr>
        <w:ind w:right="-2" w:firstLine="426"/>
        <w:jc w:val="center"/>
        <w:rPr>
          <w:rFonts w:ascii="GHEA Mariam" w:eastAsia="GHEA Mariam" w:hAnsi="GHEA Mariam" w:cs="GHEA Mariam"/>
          <w:b/>
          <w:bCs/>
          <w:lang w:val="hy-AM"/>
        </w:rPr>
      </w:pPr>
    </w:p>
    <w:p w14:paraId="06607415" w14:textId="77777777" w:rsidR="006E50BF" w:rsidRPr="00B376AA" w:rsidRDefault="006E50BF" w:rsidP="0037566D">
      <w:pPr>
        <w:ind w:right="-2" w:firstLine="426"/>
        <w:jc w:val="center"/>
        <w:rPr>
          <w:rFonts w:ascii="GHEA Mariam" w:hAnsi="GHEA Mariam"/>
          <w:b/>
          <w:bCs/>
          <w:lang w:val="hy-AM"/>
        </w:rPr>
      </w:pPr>
    </w:p>
    <w:p w14:paraId="3D51FF47" w14:textId="77777777" w:rsidR="006E50BF" w:rsidRPr="00B376AA" w:rsidRDefault="006E50BF" w:rsidP="0037566D">
      <w:pPr>
        <w:spacing w:after="120"/>
        <w:ind w:right="-2" w:firstLine="426"/>
        <w:jc w:val="center"/>
        <w:rPr>
          <w:rFonts w:ascii="GHEA Mariam" w:hAnsi="GHEA Mariam"/>
          <w:b/>
          <w:bCs/>
          <w:lang w:val="hy-AM"/>
        </w:rPr>
      </w:pPr>
      <w:r w:rsidRPr="00B376AA">
        <w:rPr>
          <w:rFonts w:ascii="GHEA Mariam" w:hAnsi="GHEA Mariam"/>
          <w:b/>
          <w:bCs/>
          <w:lang w:val="hy-AM"/>
        </w:rPr>
        <w:t>Ո Ր Ո Շ ՈՒ Մ</w:t>
      </w:r>
    </w:p>
    <w:p w14:paraId="31299DC1" w14:textId="77777777" w:rsidR="009C27A0" w:rsidRDefault="009C27A0" w:rsidP="0037566D">
      <w:pPr>
        <w:pStyle w:val="BodyA"/>
        <w:ind w:right="-2"/>
        <w:jc w:val="center"/>
        <w:rPr>
          <w:rFonts w:ascii="GHEA Mariam" w:hAnsi="GHEA Mariam"/>
          <w:b/>
          <w:bCs/>
          <w:color w:val="auto"/>
          <w:sz w:val="24"/>
          <w:szCs w:val="24"/>
          <w:bdr w:val="none" w:sz="0" w:space="0" w:color="auto"/>
          <w:lang w:val="hy-AM" w:eastAsia="en-US"/>
        </w:rPr>
      </w:pPr>
      <w:r w:rsidRPr="003D305E">
        <w:rPr>
          <w:rFonts w:ascii="GHEA Mariam" w:hAnsi="GHEA Mariam"/>
          <w:b/>
          <w:bCs/>
          <w:color w:val="auto"/>
          <w:sz w:val="24"/>
          <w:szCs w:val="24"/>
          <w:bdr w:val="none" w:sz="0" w:space="0" w:color="auto"/>
          <w:lang w:val="hy-AM" w:eastAsia="en-US"/>
        </w:rPr>
        <w:t>ԳՈՐԾԻ ԵՆԹԱԿԱՅՈՒԹՅԱՆ ՎԵՐԱԲԵՐՅԱԼ ՎԵՃԸ ԼՈՒԾԵԼՈՒ ՄԱՍԻՆ</w:t>
      </w:r>
    </w:p>
    <w:p w14:paraId="5F3034E7" w14:textId="77777777" w:rsidR="006E50BF" w:rsidRPr="00B376AA" w:rsidRDefault="006E50BF" w:rsidP="0037566D">
      <w:pPr>
        <w:pStyle w:val="BodyA"/>
        <w:ind w:right="-2"/>
        <w:jc w:val="center"/>
        <w:rPr>
          <w:rFonts w:ascii="GHEA Mariam" w:hAnsi="GHEA Mariam"/>
          <w:sz w:val="24"/>
          <w:szCs w:val="24"/>
          <w:lang w:val="hy-AM"/>
        </w:rPr>
      </w:pPr>
    </w:p>
    <w:p w14:paraId="576A5B02" w14:textId="77777777" w:rsidR="006E50BF" w:rsidRPr="00B376AA" w:rsidRDefault="006E50BF" w:rsidP="0037566D">
      <w:pPr>
        <w:pStyle w:val="BodyA"/>
        <w:ind w:right="-2"/>
        <w:jc w:val="center"/>
        <w:rPr>
          <w:rFonts w:ascii="GHEA Mariam" w:hAnsi="GHEA Mariam"/>
          <w:sz w:val="24"/>
          <w:szCs w:val="24"/>
          <w:lang w:val="hy-AM"/>
        </w:rPr>
      </w:pPr>
    </w:p>
    <w:p w14:paraId="26323472" w14:textId="17D56CDF" w:rsidR="006E50BF" w:rsidRPr="00B376AA" w:rsidRDefault="006E50BF" w:rsidP="0037566D">
      <w:pPr>
        <w:pStyle w:val="BodyA"/>
        <w:spacing w:line="360" w:lineRule="auto"/>
        <w:ind w:right="-2" w:firstLine="540"/>
        <w:rPr>
          <w:rFonts w:ascii="GHEA Mariam" w:eastAsia="GHEA Mariam" w:hAnsi="GHEA Mariam" w:cs="GHEA Mariam"/>
          <w:sz w:val="24"/>
          <w:szCs w:val="24"/>
          <w:lang w:val="hy-AM"/>
        </w:rPr>
      </w:pPr>
      <w:r w:rsidRPr="00B376AA">
        <w:rPr>
          <w:rFonts w:ascii="GHEA Mariam" w:hAnsi="GHEA Mariam"/>
          <w:sz w:val="24"/>
          <w:szCs w:val="24"/>
          <w:lang w:val="hy-AM"/>
        </w:rPr>
        <w:t xml:space="preserve">  </w:t>
      </w:r>
      <w:r w:rsidR="006B47D1" w:rsidRPr="006B47D1">
        <w:rPr>
          <w:rFonts w:ascii="GHEA Mariam" w:hAnsi="GHEA Mariam"/>
          <w:sz w:val="24"/>
          <w:szCs w:val="24"/>
          <w:lang w:val="hy-AM"/>
        </w:rPr>
        <w:t>5</w:t>
      </w:r>
      <w:r w:rsidRPr="00B376AA">
        <w:rPr>
          <w:rFonts w:ascii="GHEA Mariam" w:hAnsi="GHEA Mariam"/>
          <w:sz w:val="24"/>
          <w:szCs w:val="24"/>
          <w:lang w:val="hy-AM"/>
        </w:rPr>
        <w:t xml:space="preserve"> </w:t>
      </w:r>
      <w:r w:rsidR="0068267C">
        <w:rPr>
          <w:rFonts w:ascii="GHEA Mariam" w:hAnsi="GHEA Mariam"/>
          <w:sz w:val="24"/>
          <w:szCs w:val="24"/>
          <w:lang w:val="hy-AM"/>
        </w:rPr>
        <w:t>օգոստոսի</w:t>
      </w:r>
      <w:r w:rsidRPr="00B376AA">
        <w:rPr>
          <w:rFonts w:ascii="GHEA Mariam" w:hAnsi="GHEA Mariam"/>
          <w:sz w:val="24"/>
          <w:szCs w:val="24"/>
          <w:lang w:val="hy-AM"/>
        </w:rPr>
        <w:t xml:space="preserve"> 202</w:t>
      </w:r>
      <w:r w:rsidR="004C60AE">
        <w:rPr>
          <w:rFonts w:ascii="GHEA Mariam" w:hAnsi="GHEA Mariam"/>
          <w:sz w:val="24"/>
          <w:szCs w:val="24"/>
          <w:lang w:val="hy-AM"/>
        </w:rPr>
        <w:t>5</w:t>
      </w:r>
      <w:r w:rsidRPr="00B376AA">
        <w:rPr>
          <w:rFonts w:ascii="GHEA Mariam" w:hAnsi="GHEA Mariam"/>
          <w:sz w:val="24"/>
          <w:szCs w:val="24"/>
          <w:lang w:val="hy-AM"/>
        </w:rPr>
        <w:t xml:space="preserve"> թվակ</w:t>
      </w:r>
      <w:r w:rsidR="00B83626">
        <w:rPr>
          <w:rFonts w:ascii="GHEA Mariam" w:hAnsi="GHEA Mariam"/>
          <w:sz w:val="24"/>
          <w:szCs w:val="24"/>
          <w:lang w:val="hy-AM"/>
        </w:rPr>
        <w:t xml:space="preserve">ան  </w:t>
      </w:r>
      <w:r w:rsidR="00B83626">
        <w:rPr>
          <w:rFonts w:ascii="GHEA Mariam" w:hAnsi="GHEA Mariam"/>
          <w:sz w:val="24"/>
          <w:szCs w:val="24"/>
          <w:lang w:val="hy-AM"/>
        </w:rPr>
        <w:tab/>
      </w:r>
      <w:r w:rsidR="00B83626">
        <w:rPr>
          <w:rFonts w:ascii="GHEA Mariam" w:hAnsi="GHEA Mariam"/>
          <w:sz w:val="24"/>
          <w:szCs w:val="24"/>
          <w:lang w:val="hy-AM"/>
        </w:rPr>
        <w:tab/>
        <w:t xml:space="preserve">                   </w:t>
      </w:r>
      <w:r w:rsidR="00B83626">
        <w:rPr>
          <w:rFonts w:ascii="GHEA Mariam" w:hAnsi="GHEA Mariam"/>
          <w:sz w:val="24"/>
          <w:szCs w:val="24"/>
          <w:lang w:val="hy-AM"/>
        </w:rPr>
        <w:tab/>
      </w:r>
      <w:r w:rsidR="00B83626">
        <w:rPr>
          <w:rFonts w:ascii="GHEA Mariam" w:hAnsi="GHEA Mariam"/>
          <w:sz w:val="24"/>
          <w:szCs w:val="24"/>
          <w:lang w:val="hy-AM"/>
        </w:rPr>
        <w:tab/>
      </w:r>
      <w:r w:rsidR="00B44CB3">
        <w:rPr>
          <w:rFonts w:ascii="GHEA Mariam" w:hAnsi="GHEA Mariam"/>
          <w:sz w:val="24"/>
          <w:szCs w:val="24"/>
          <w:lang w:val="hy-AM"/>
        </w:rPr>
        <w:t xml:space="preserve">          </w:t>
      </w:r>
      <w:r w:rsidRPr="00B376AA">
        <w:rPr>
          <w:rFonts w:ascii="GHEA Mariam" w:hAnsi="GHEA Mariam"/>
          <w:sz w:val="24"/>
          <w:szCs w:val="24"/>
          <w:lang w:val="hy-AM"/>
        </w:rPr>
        <w:t>ք. Երևան</w:t>
      </w:r>
    </w:p>
    <w:p w14:paraId="6F12AF49" w14:textId="77777777" w:rsidR="006E50BF" w:rsidRPr="007C73B0" w:rsidRDefault="006E50BF" w:rsidP="0037566D">
      <w:pPr>
        <w:pStyle w:val="BodyA"/>
        <w:ind w:right="-2" w:firstLine="432"/>
        <w:rPr>
          <w:rFonts w:ascii="GHEA Mariam" w:hAnsi="GHEA Mariam"/>
          <w:sz w:val="24"/>
          <w:szCs w:val="24"/>
          <w:lang w:val="hy-AM"/>
        </w:rPr>
      </w:pPr>
    </w:p>
    <w:p w14:paraId="3ADB745D" w14:textId="1190A98F" w:rsidR="006E50BF" w:rsidRPr="00B575F6" w:rsidRDefault="007A38F8" w:rsidP="0037566D">
      <w:pPr>
        <w:tabs>
          <w:tab w:val="left" w:pos="284"/>
        </w:tabs>
        <w:spacing w:line="360" w:lineRule="auto"/>
        <w:ind w:right="-2" w:firstLine="720"/>
        <w:jc w:val="both"/>
        <w:rPr>
          <w:rFonts w:ascii="GHEA Mariam" w:hAnsi="GHEA Mariam"/>
          <w:lang w:val="hy-AM"/>
        </w:rPr>
      </w:pPr>
      <w:r w:rsidRPr="00D12EF1">
        <w:rPr>
          <w:rFonts w:ascii="GHEA Mariam" w:hAnsi="GHEA Mariam"/>
          <w:lang w:val="hy-AM"/>
        </w:rPr>
        <w:t>ՀՀ Վճռաբեկ դատարանի նախագահ Լիլիթ Թադևոսյանս</w:t>
      </w:r>
      <w:r w:rsidRPr="007C73B0">
        <w:rPr>
          <w:rFonts w:ascii="GHEA Mariam" w:hAnsi="GHEA Mariam"/>
          <w:lang w:val="hy-AM"/>
        </w:rPr>
        <w:t>, ՀՀ Վճռաբեկ դատարանի վարչական պալատի նախագահ</w:t>
      </w:r>
      <w:r>
        <w:rPr>
          <w:rFonts w:ascii="GHEA Mariam" w:hAnsi="GHEA Mariam"/>
          <w:lang w:val="hy-AM"/>
        </w:rPr>
        <w:t xml:space="preserve"> Հովսեփ Բեդևյանս</w:t>
      </w:r>
      <w:r w:rsidRPr="007C73B0">
        <w:rPr>
          <w:rFonts w:ascii="GHEA Mariam" w:hAnsi="GHEA Mariam"/>
          <w:lang w:val="hy-AM"/>
        </w:rPr>
        <w:t xml:space="preserve">, ՀՀ Վճռաբեկ դատարանի </w:t>
      </w:r>
      <w:r>
        <w:rPr>
          <w:rFonts w:ascii="GHEA Mariam" w:hAnsi="GHEA Mariam"/>
          <w:lang w:val="hy-AM"/>
        </w:rPr>
        <w:t>հակակոռուպցիոն</w:t>
      </w:r>
      <w:r w:rsidRPr="007C73B0">
        <w:rPr>
          <w:rFonts w:ascii="GHEA Mariam" w:hAnsi="GHEA Mariam"/>
          <w:lang w:val="hy-AM"/>
        </w:rPr>
        <w:t xml:space="preserve"> պալատի նախագահ </w:t>
      </w:r>
      <w:r>
        <w:rPr>
          <w:rFonts w:ascii="GHEA Mariam" w:hAnsi="GHEA Mariam"/>
          <w:lang w:val="hy-AM"/>
        </w:rPr>
        <w:t xml:space="preserve">Արթուր Դավթյանս, </w:t>
      </w:r>
      <w:r w:rsidRPr="007C73B0">
        <w:rPr>
          <w:rFonts w:ascii="GHEA Mariam" w:hAnsi="GHEA Mariam"/>
          <w:lang w:val="hy-AM"/>
        </w:rPr>
        <w:t>ՀՀ Վճռաբեկ դատարանի քաղաքացիական պալատի նախագահ Գոռ Հակոբյան</w:t>
      </w:r>
      <w:r w:rsidRPr="00230A3A">
        <w:rPr>
          <w:rFonts w:ascii="GHEA Mariam" w:hAnsi="GHEA Mariam"/>
          <w:lang w:val="hy-AM"/>
        </w:rPr>
        <w:t>ս</w:t>
      </w:r>
      <w:r w:rsidRPr="007C73B0">
        <w:rPr>
          <w:rFonts w:ascii="GHEA Mariam" w:hAnsi="GHEA Mariam"/>
          <w:lang w:val="hy-AM"/>
        </w:rPr>
        <w:t xml:space="preserve">, ՀՀ Վճռաբեկ դատարանի </w:t>
      </w:r>
      <w:r>
        <w:rPr>
          <w:rFonts w:ascii="GHEA Mariam" w:hAnsi="GHEA Mariam"/>
          <w:lang w:val="hy-AM"/>
        </w:rPr>
        <w:t>քրեական</w:t>
      </w:r>
      <w:r w:rsidRPr="007C73B0">
        <w:rPr>
          <w:rFonts w:ascii="GHEA Mariam" w:hAnsi="GHEA Mariam"/>
          <w:lang w:val="hy-AM"/>
        </w:rPr>
        <w:t xml:space="preserve"> պալատի նախագահ</w:t>
      </w:r>
      <w:r w:rsidRPr="0017252E">
        <w:rPr>
          <w:rFonts w:ascii="GHEA Mariam" w:hAnsi="GHEA Mariam"/>
          <w:lang w:val="hy-AM"/>
        </w:rPr>
        <w:t xml:space="preserve"> </w:t>
      </w:r>
      <w:r>
        <w:rPr>
          <w:rFonts w:ascii="GHEA Mariam" w:hAnsi="GHEA Mariam"/>
          <w:lang w:val="hy-AM"/>
        </w:rPr>
        <w:t xml:space="preserve">Համլետ Ասատրյանս, </w:t>
      </w:r>
      <w:r w:rsidR="00600280" w:rsidRPr="007C73B0">
        <w:rPr>
          <w:rFonts w:ascii="GHEA Mariam" w:hAnsi="GHEA Mariam"/>
          <w:lang w:val="hy-AM"/>
        </w:rPr>
        <w:t>ն</w:t>
      </w:r>
      <w:r w:rsidR="00600280" w:rsidRPr="00600280">
        <w:rPr>
          <w:rFonts w:ascii="GHEA Mariam" w:hAnsi="GHEA Mariam"/>
          <w:lang w:val="hy-AM"/>
        </w:rPr>
        <w:t xml:space="preserve">իստում </w:t>
      </w:r>
      <w:r w:rsidR="006E50BF" w:rsidRPr="00600280">
        <w:rPr>
          <w:rFonts w:ascii="GHEA Mariam" w:hAnsi="GHEA Mariam"/>
          <w:lang w:val="hy-AM"/>
        </w:rPr>
        <w:t xml:space="preserve">ուսումնասիրելով </w:t>
      </w:r>
      <w:r w:rsidR="006E50BF" w:rsidRPr="00B376AA">
        <w:rPr>
          <w:rFonts w:ascii="GHEA Mariam" w:hAnsi="GHEA Mariam"/>
          <w:lang w:val="hy-AM"/>
        </w:rPr>
        <w:t xml:space="preserve">թիվ </w:t>
      </w:r>
      <w:bookmarkStart w:id="0" w:name="_Hlk203648570"/>
      <w:r w:rsidR="007C37A7" w:rsidRPr="00B874D3">
        <w:rPr>
          <w:rFonts w:ascii="GHEA Mariam" w:hAnsi="GHEA Mariam"/>
          <w:lang w:val="hy-AM"/>
        </w:rPr>
        <w:t>ՀԿԴ/</w:t>
      </w:r>
      <w:r w:rsidR="0068267C">
        <w:rPr>
          <w:rFonts w:ascii="GHEA Mariam" w:hAnsi="GHEA Mariam"/>
          <w:lang w:val="hy-AM"/>
        </w:rPr>
        <w:t>0194/02/25</w:t>
      </w:r>
      <w:r w:rsidR="007C37A7">
        <w:rPr>
          <w:rFonts w:ascii="GHEA Mariam" w:hAnsi="GHEA Mariam"/>
          <w:lang w:val="hy-AM"/>
        </w:rPr>
        <w:t xml:space="preserve"> (</w:t>
      </w:r>
      <w:r w:rsidR="00F00F59">
        <w:rPr>
          <w:rFonts w:ascii="GHEA Mariam" w:hAnsi="GHEA Mariam"/>
          <w:lang w:val="hy-AM"/>
        </w:rPr>
        <w:t>ՎԴ/</w:t>
      </w:r>
      <w:r w:rsidR="0050189D">
        <w:rPr>
          <w:rFonts w:ascii="GHEA Mariam" w:hAnsi="GHEA Mariam"/>
          <w:lang w:val="hy-AM"/>
        </w:rPr>
        <w:t>9508/05/24</w:t>
      </w:r>
      <w:r w:rsidR="007C37A7">
        <w:rPr>
          <w:rFonts w:ascii="GHEA Mariam" w:hAnsi="GHEA Mariam"/>
          <w:lang w:val="hy-AM"/>
        </w:rPr>
        <w:t>)</w:t>
      </w:r>
      <w:r w:rsidR="0091137C" w:rsidRPr="00B376AA">
        <w:rPr>
          <w:rFonts w:ascii="GHEA Mariam" w:hAnsi="GHEA Mariam"/>
          <w:lang w:val="hy-AM"/>
        </w:rPr>
        <w:t xml:space="preserve"> </w:t>
      </w:r>
      <w:bookmarkEnd w:id="0"/>
      <w:r w:rsidR="006E50BF" w:rsidRPr="00B376AA">
        <w:rPr>
          <w:rFonts w:ascii="GHEA Mariam" w:hAnsi="GHEA Mariam"/>
          <w:lang w:val="hy-AM"/>
        </w:rPr>
        <w:t xml:space="preserve">գործի ենթակայությունը որոշելու նպատակով </w:t>
      </w:r>
      <w:r w:rsidR="0091137C" w:rsidRPr="00B376AA">
        <w:rPr>
          <w:rFonts w:ascii="GHEA Mariam" w:hAnsi="GHEA Mariam"/>
          <w:lang w:val="hy-AM"/>
        </w:rPr>
        <w:t>այն</w:t>
      </w:r>
      <w:r w:rsidR="00BF3CBB" w:rsidRPr="00B376AA">
        <w:rPr>
          <w:rFonts w:ascii="GHEA Mariam" w:hAnsi="GHEA Mariam"/>
          <w:lang w:val="hy-AM"/>
        </w:rPr>
        <w:t xml:space="preserve"> ՀՀ </w:t>
      </w:r>
      <w:r w:rsidR="00B24E3D" w:rsidRPr="00B24E3D">
        <w:rPr>
          <w:rFonts w:ascii="GHEA Mariam" w:hAnsi="GHEA Mariam"/>
          <w:lang w:val="hy-AM"/>
        </w:rPr>
        <w:t>Վ</w:t>
      </w:r>
      <w:r w:rsidR="006E50BF" w:rsidRPr="00B376AA">
        <w:rPr>
          <w:rFonts w:ascii="GHEA Mariam" w:hAnsi="GHEA Mariam"/>
          <w:lang w:val="hy-AM"/>
        </w:rPr>
        <w:t xml:space="preserve">ճռաբեկ դատարան ուղարկելու </w:t>
      </w:r>
      <w:r w:rsidR="00CF440E" w:rsidRPr="00B376AA">
        <w:rPr>
          <w:rFonts w:ascii="GHEA Mariam" w:hAnsi="GHEA Mariam"/>
          <w:lang w:val="hy-AM"/>
        </w:rPr>
        <w:t>վերաբերյալ</w:t>
      </w:r>
      <w:r w:rsidR="006E50BF" w:rsidRPr="00B376AA">
        <w:rPr>
          <w:rFonts w:ascii="GHEA Mariam" w:hAnsi="GHEA Mariam"/>
          <w:lang w:val="hy-AM"/>
        </w:rPr>
        <w:t xml:space="preserve"> </w:t>
      </w:r>
      <w:r w:rsidR="00465E36">
        <w:rPr>
          <w:rFonts w:ascii="GHEA Mariam" w:hAnsi="GHEA Mariam"/>
          <w:lang w:val="hy-AM"/>
        </w:rPr>
        <w:t xml:space="preserve">ՀՀ հակակոռուպցիոն </w:t>
      </w:r>
      <w:r w:rsidR="00987A19" w:rsidRPr="00B575F6">
        <w:rPr>
          <w:rFonts w:ascii="GHEA Mariam" w:hAnsi="GHEA Mariam"/>
          <w:lang w:val="hy-AM"/>
        </w:rPr>
        <w:t>դատարանի</w:t>
      </w:r>
      <w:r w:rsidR="000723EA" w:rsidRPr="000723EA">
        <w:rPr>
          <w:rFonts w:ascii="GHEA Mariam" w:hAnsi="GHEA Mariam"/>
          <w:lang w:val="hy-AM"/>
        </w:rPr>
        <w:t>՝</w:t>
      </w:r>
      <w:r w:rsidR="00B575F6" w:rsidRPr="00B575F6">
        <w:rPr>
          <w:rFonts w:ascii="GHEA Mariam" w:hAnsi="GHEA Mariam"/>
          <w:lang w:val="hy-AM"/>
        </w:rPr>
        <w:t xml:space="preserve"> </w:t>
      </w:r>
      <w:r w:rsidR="00BC6551">
        <w:rPr>
          <w:rFonts w:ascii="GHEA Mariam" w:hAnsi="GHEA Mariam"/>
          <w:lang w:val="hy-AM"/>
        </w:rPr>
        <w:t xml:space="preserve">2025 թվականի </w:t>
      </w:r>
      <w:r w:rsidR="00DA4972">
        <w:rPr>
          <w:rFonts w:ascii="GHEA Mariam" w:hAnsi="GHEA Mariam"/>
          <w:lang w:val="hy-AM"/>
        </w:rPr>
        <w:t>հուլիսի 29</w:t>
      </w:r>
      <w:r w:rsidR="000D625B" w:rsidRPr="00B376AA">
        <w:rPr>
          <w:rFonts w:ascii="GHEA Mariam" w:hAnsi="GHEA Mariam"/>
          <w:lang w:val="hy-AM"/>
        </w:rPr>
        <w:t xml:space="preserve">-ի </w:t>
      </w:r>
      <w:r w:rsidR="006E50BF" w:rsidRPr="00B376AA">
        <w:rPr>
          <w:rFonts w:ascii="GHEA Mariam" w:hAnsi="GHEA Mariam"/>
          <w:lang w:val="hy-AM"/>
        </w:rPr>
        <w:t>որոշումը,</w:t>
      </w:r>
      <w:r w:rsidR="00B575F6" w:rsidRPr="00B575F6">
        <w:rPr>
          <w:rFonts w:ascii="GHEA Mariam" w:hAnsi="GHEA Mariam"/>
          <w:lang w:val="hy-AM"/>
        </w:rPr>
        <w:t xml:space="preserve"> </w:t>
      </w:r>
    </w:p>
    <w:p w14:paraId="32188249" w14:textId="1638AB2E" w:rsidR="006E50BF" w:rsidRPr="00910ABA" w:rsidRDefault="00230A3A" w:rsidP="0037566D">
      <w:pPr>
        <w:tabs>
          <w:tab w:val="left" w:pos="0"/>
        </w:tabs>
        <w:spacing w:line="360" w:lineRule="auto"/>
        <w:ind w:right="-2"/>
        <w:jc w:val="center"/>
        <w:rPr>
          <w:rFonts w:ascii="GHEA Mariam" w:hAnsi="GHEA Mariam"/>
          <w:b/>
          <w:bCs/>
          <w:color w:val="000000" w:themeColor="text1"/>
          <w:lang w:val="hy-AM"/>
        </w:rPr>
      </w:pPr>
      <w:r>
        <w:rPr>
          <w:rFonts w:ascii="GHEA Mariam" w:hAnsi="GHEA Mariam"/>
          <w:b/>
          <w:bCs/>
          <w:color w:val="000000" w:themeColor="text1"/>
          <w:lang w:val="hy-AM"/>
        </w:rPr>
        <w:t>Պ</w:t>
      </w:r>
      <w:r w:rsidR="006B47D1">
        <w:rPr>
          <w:rFonts w:ascii="GHEA Mariam" w:hAnsi="GHEA Mariam"/>
          <w:b/>
          <w:bCs/>
          <w:color w:val="000000" w:themeColor="text1"/>
        </w:rPr>
        <w:t xml:space="preserve"> </w:t>
      </w:r>
      <w:r>
        <w:rPr>
          <w:rFonts w:ascii="GHEA Mariam" w:hAnsi="GHEA Mariam"/>
          <w:b/>
          <w:bCs/>
          <w:color w:val="000000" w:themeColor="text1"/>
          <w:lang w:val="hy-AM"/>
        </w:rPr>
        <w:t>Ա</w:t>
      </w:r>
      <w:r w:rsidR="006B47D1">
        <w:rPr>
          <w:rFonts w:ascii="GHEA Mariam" w:hAnsi="GHEA Mariam"/>
          <w:b/>
          <w:bCs/>
          <w:color w:val="000000" w:themeColor="text1"/>
        </w:rPr>
        <w:t xml:space="preserve"> </w:t>
      </w:r>
      <w:r>
        <w:rPr>
          <w:rFonts w:ascii="GHEA Mariam" w:hAnsi="GHEA Mariam"/>
          <w:b/>
          <w:bCs/>
          <w:color w:val="000000" w:themeColor="text1"/>
          <w:lang w:val="hy-AM"/>
        </w:rPr>
        <w:t>Ր</w:t>
      </w:r>
      <w:r w:rsidR="006B47D1">
        <w:rPr>
          <w:rFonts w:ascii="GHEA Mariam" w:hAnsi="GHEA Mariam"/>
          <w:b/>
          <w:bCs/>
          <w:color w:val="000000" w:themeColor="text1"/>
        </w:rPr>
        <w:t xml:space="preserve"> </w:t>
      </w:r>
      <w:r>
        <w:rPr>
          <w:rFonts w:ascii="GHEA Mariam" w:hAnsi="GHEA Mariam"/>
          <w:b/>
          <w:bCs/>
          <w:color w:val="000000" w:themeColor="text1"/>
          <w:lang w:val="hy-AM"/>
        </w:rPr>
        <w:t>Զ</w:t>
      </w:r>
      <w:r w:rsidR="006B47D1">
        <w:rPr>
          <w:rFonts w:ascii="GHEA Mariam" w:hAnsi="GHEA Mariam"/>
          <w:b/>
          <w:bCs/>
          <w:color w:val="000000" w:themeColor="text1"/>
        </w:rPr>
        <w:t xml:space="preserve"> </w:t>
      </w:r>
      <w:r w:rsidR="006E50BF" w:rsidRPr="00230A3A">
        <w:rPr>
          <w:rFonts w:ascii="GHEA Mariam" w:hAnsi="GHEA Mariam"/>
          <w:b/>
          <w:bCs/>
          <w:color w:val="000000" w:themeColor="text1"/>
          <w:lang w:val="hy-AM"/>
        </w:rPr>
        <w:t>Ե</w:t>
      </w:r>
      <w:r w:rsidR="006B47D1">
        <w:rPr>
          <w:rFonts w:ascii="GHEA Mariam" w:hAnsi="GHEA Mariam"/>
          <w:b/>
          <w:bCs/>
          <w:color w:val="000000" w:themeColor="text1"/>
        </w:rPr>
        <w:t xml:space="preserve"> </w:t>
      </w:r>
      <w:r w:rsidR="006E50BF" w:rsidRPr="00230A3A">
        <w:rPr>
          <w:rFonts w:ascii="GHEA Mariam" w:hAnsi="GHEA Mariam"/>
          <w:b/>
          <w:bCs/>
          <w:color w:val="000000" w:themeColor="text1"/>
          <w:lang w:val="hy-AM"/>
        </w:rPr>
        <w:t>Ց</w:t>
      </w:r>
      <w:r w:rsidR="006B47D1">
        <w:rPr>
          <w:rFonts w:ascii="GHEA Mariam" w:hAnsi="GHEA Mariam"/>
          <w:b/>
          <w:bCs/>
          <w:color w:val="000000" w:themeColor="text1"/>
        </w:rPr>
        <w:t xml:space="preserve"> </w:t>
      </w:r>
      <w:r w:rsidRPr="00910ABA">
        <w:rPr>
          <w:rFonts w:ascii="GHEA Mariam" w:hAnsi="GHEA Mariam"/>
          <w:b/>
          <w:bCs/>
          <w:color w:val="000000" w:themeColor="text1"/>
          <w:lang w:val="hy-AM"/>
        </w:rPr>
        <w:t>Ի</w:t>
      </w:r>
      <w:r w:rsidR="006B47D1">
        <w:rPr>
          <w:rFonts w:ascii="GHEA Mariam" w:hAnsi="GHEA Mariam"/>
          <w:b/>
          <w:bCs/>
          <w:color w:val="000000" w:themeColor="text1"/>
        </w:rPr>
        <w:t xml:space="preserve"> </w:t>
      </w:r>
      <w:r w:rsidRPr="00910ABA">
        <w:rPr>
          <w:rFonts w:ascii="GHEA Mariam" w:hAnsi="GHEA Mariam"/>
          <w:b/>
          <w:bCs/>
          <w:color w:val="000000" w:themeColor="text1"/>
          <w:lang w:val="hy-AM"/>
        </w:rPr>
        <w:t>Ն</w:t>
      </w:r>
      <w:r w:rsidR="006B47D1">
        <w:rPr>
          <w:rFonts w:ascii="GHEA Mariam" w:hAnsi="GHEA Mariam"/>
          <w:b/>
          <w:bCs/>
          <w:color w:val="000000" w:themeColor="text1"/>
        </w:rPr>
        <w:t xml:space="preserve"> </w:t>
      </w:r>
      <w:r w:rsidRPr="00910ABA">
        <w:rPr>
          <w:rFonts w:ascii="GHEA Mariam" w:hAnsi="GHEA Mariam"/>
          <w:b/>
          <w:bCs/>
          <w:color w:val="000000" w:themeColor="text1"/>
          <w:lang w:val="hy-AM"/>
        </w:rPr>
        <w:t>Ք</w:t>
      </w:r>
    </w:p>
    <w:p w14:paraId="46C1E322" w14:textId="77777777" w:rsidR="00EF0890" w:rsidRPr="00B376AA" w:rsidRDefault="00EF0890" w:rsidP="0037566D">
      <w:pPr>
        <w:tabs>
          <w:tab w:val="left" w:pos="284"/>
        </w:tabs>
        <w:spacing w:line="360" w:lineRule="auto"/>
        <w:ind w:right="-2" w:firstLine="432"/>
        <w:jc w:val="center"/>
        <w:rPr>
          <w:rFonts w:ascii="GHEA Mariam" w:hAnsi="GHEA Mariam"/>
          <w:b/>
          <w:bCs/>
          <w:lang w:val="hy-AM"/>
        </w:rPr>
      </w:pPr>
    </w:p>
    <w:p w14:paraId="62F6717E" w14:textId="49C5B7FD" w:rsidR="006E50BF" w:rsidRDefault="006E50BF" w:rsidP="002F2E32">
      <w:pPr>
        <w:spacing w:line="360" w:lineRule="auto"/>
        <w:ind w:right="-2" w:firstLine="720"/>
        <w:jc w:val="both"/>
        <w:rPr>
          <w:rFonts w:ascii="GHEA Mariam" w:hAnsi="GHEA Mariam"/>
          <w:b/>
          <w:iCs/>
          <w:lang w:val="hy-AM"/>
        </w:rPr>
      </w:pPr>
      <w:r w:rsidRPr="00B376AA">
        <w:rPr>
          <w:rFonts w:ascii="GHEA Mariam" w:hAnsi="GHEA Mariam"/>
          <w:b/>
          <w:iCs/>
          <w:u w:val="single"/>
          <w:lang w:val="hy-AM"/>
        </w:rPr>
        <w:t>Գործի դատավարական նախապատմությունը</w:t>
      </w:r>
      <w:r w:rsidRPr="00B376AA">
        <w:rPr>
          <w:rFonts w:ascii="GHEA Mariam" w:hAnsi="GHEA Mariam"/>
          <w:b/>
          <w:iCs/>
          <w:lang w:val="hy-AM"/>
        </w:rPr>
        <w:t xml:space="preserve">. </w:t>
      </w:r>
    </w:p>
    <w:p w14:paraId="4BEF77DF" w14:textId="7B9C951E" w:rsidR="00420F7C" w:rsidRDefault="002F2E32" w:rsidP="007E45ED">
      <w:pPr>
        <w:spacing w:line="360" w:lineRule="auto"/>
        <w:ind w:right="-2" w:firstLine="720"/>
        <w:jc w:val="both"/>
        <w:rPr>
          <w:rFonts w:ascii="GHEA Mariam" w:hAnsi="GHEA Mariam" w:cs="Sylfaen"/>
          <w:lang w:val="hy-AM"/>
        </w:rPr>
      </w:pPr>
      <w:r w:rsidRPr="00B376AA">
        <w:rPr>
          <w:rFonts w:ascii="GHEA Mariam" w:hAnsi="GHEA Mariam" w:cs="Sylfaen"/>
          <w:lang w:val="hy-AM"/>
        </w:rPr>
        <w:t xml:space="preserve">1. </w:t>
      </w:r>
      <w:r w:rsidR="0068283D" w:rsidRPr="0068283D">
        <w:rPr>
          <w:rFonts w:ascii="GHEA Mariam" w:hAnsi="GHEA Mariam" w:cs="Sylfaen"/>
          <w:lang w:val="hy-AM"/>
        </w:rPr>
        <w:t>ՀՀ գլխավոր դատախազությունը 2024 թվականի</w:t>
      </w:r>
      <w:r w:rsidR="0068283D">
        <w:rPr>
          <w:rFonts w:ascii="GHEA Mariam" w:hAnsi="GHEA Mariam" w:cs="Sylfaen"/>
          <w:lang w:val="hy-AM"/>
        </w:rPr>
        <w:t xml:space="preserve"> օգոստոսի </w:t>
      </w:r>
      <w:r w:rsidR="00D5425D" w:rsidRPr="00D5425D">
        <w:rPr>
          <w:rFonts w:ascii="GHEA Mariam" w:hAnsi="GHEA Mariam" w:cs="Sylfaen"/>
          <w:lang w:val="hy-AM"/>
        </w:rPr>
        <w:t>7</w:t>
      </w:r>
      <w:r w:rsidR="0068283D" w:rsidRPr="00D5425D">
        <w:rPr>
          <w:rFonts w:ascii="GHEA Mariam" w:hAnsi="GHEA Mariam" w:cs="Sylfaen"/>
          <w:lang w:val="hy-AM"/>
        </w:rPr>
        <w:t>-ին</w:t>
      </w:r>
      <w:r w:rsidR="0068283D" w:rsidRPr="0068283D">
        <w:rPr>
          <w:rFonts w:ascii="GHEA Mariam" w:hAnsi="GHEA Mariam" w:cs="Sylfaen"/>
          <w:lang w:val="hy-AM"/>
        </w:rPr>
        <w:t xml:space="preserve"> հայցադիմում է ներկայացրել </w:t>
      </w:r>
      <w:r w:rsidR="0068283D">
        <w:rPr>
          <w:rFonts w:ascii="GHEA Mariam" w:hAnsi="GHEA Mariam" w:cs="Sylfaen"/>
          <w:lang w:val="hy-AM"/>
        </w:rPr>
        <w:t xml:space="preserve">(փոստին է հանձնել) </w:t>
      </w:r>
      <w:r w:rsidR="0068283D" w:rsidRPr="00D40F33">
        <w:rPr>
          <w:rFonts w:ascii="GHEA Mariam" w:hAnsi="GHEA Mariam" w:cs="Sylfaen"/>
          <w:lang w:val="hy-AM"/>
        </w:rPr>
        <w:t>ՀՀ վարչական դատարան</w:t>
      </w:r>
      <w:r w:rsidR="0068283D" w:rsidRPr="0068283D">
        <w:rPr>
          <w:rFonts w:ascii="GHEA Mariam" w:hAnsi="GHEA Mariam" w:cs="Sylfaen"/>
          <w:lang w:val="hy-AM"/>
        </w:rPr>
        <w:t xml:space="preserve"> ընդդեմ</w:t>
      </w:r>
      <w:r w:rsidR="00156A65">
        <w:rPr>
          <w:rFonts w:ascii="GHEA Mariam" w:hAnsi="GHEA Mariam" w:cs="Sylfaen"/>
          <w:lang w:val="hy-AM"/>
        </w:rPr>
        <w:t xml:space="preserve"> </w:t>
      </w:r>
      <w:r w:rsidR="00420F7C" w:rsidRPr="00420F7C">
        <w:rPr>
          <w:rFonts w:ascii="GHEA Mariam" w:hAnsi="GHEA Mariam" w:cs="Sylfaen"/>
          <w:lang w:val="hy-AM"/>
        </w:rPr>
        <w:t>Արտաշատ խոշորացված համայնքի</w:t>
      </w:r>
      <w:r w:rsidR="00E47783">
        <w:rPr>
          <w:rFonts w:ascii="GHEA Mariam" w:hAnsi="GHEA Mariam" w:cs="Sylfaen"/>
          <w:lang w:val="hy-AM"/>
        </w:rPr>
        <w:t xml:space="preserve"> ղեկավարի</w:t>
      </w:r>
      <w:r w:rsidR="00420F7C" w:rsidRPr="00420F7C">
        <w:rPr>
          <w:rFonts w:ascii="GHEA Mariam" w:hAnsi="GHEA Mariam" w:cs="Sylfaen"/>
          <w:lang w:val="hy-AM"/>
        </w:rPr>
        <w:t xml:space="preserve">, </w:t>
      </w:r>
      <w:r w:rsidR="00420F7C" w:rsidRPr="00D5425D">
        <w:rPr>
          <w:rFonts w:ascii="GHEA Mariam" w:hAnsi="GHEA Mariam" w:cs="Sylfaen"/>
          <w:lang w:val="hy-AM"/>
        </w:rPr>
        <w:t>երրորդ անձ</w:t>
      </w:r>
      <w:r w:rsidR="00316C24">
        <w:rPr>
          <w:rFonts w:ascii="GHEA Mariam" w:hAnsi="GHEA Mariam" w:cs="Sylfaen"/>
          <w:lang w:val="hy-AM"/>
        </w:rPr>
        <w:t>ինք</w:t>
      </w:r>
      <w:r w:rsidR="00420F7C" w:rsidRPr="00D5425D">
        <w:rPr>
          <w:rFonts w:ascii="GHEA Mariam" w:hAnsi="GHEA Mariam" w:cs="Sylfaen"/>
          <w:lang w:val="hy-AM"/>
        </w:rPr>
        <w:t>՝ ՀՀ կադաստրի կոմիտե</w:t>
      </w:r>
      <w:r w:rsidR="00316C24">
        <w:rPr>
          <w:rFonts w:ascii="GHEA Mariam" w:hAnsi="GHEA Mariam" w:cs="Sylfaen"/>
          <w:lang w:val="hy-AM"/>
        </w:rPr>
        <w:t xml:space="preserve">  և</w:t>
      </w:r>
      <w:r w:rsidR="00420F7C" w:rsidRPr="00D5425D">
        <w:rPr>
          <w:rFonts w:ascii="GHEA Mariam" w:hAnsi="GHEA Mariam" w:cs="Sylfaen"/>
          <w:lang w:val="hy-AM"/>
        </w:rPr>
        <w:t xml:space="preserve"> Ջուլիետա Աբրահամյան</w:t>
      </w:r>
      <w:r w:rsidR="00420F7C" w:rsidRPr="00420F7C">
        <w:rPr>
          <w:rFonts w:ascii="GHEA Mariam" w:hAnsi="GHEA Mariam" w:cs="Sylfaen"/>
          <w:lang w:val="hy-AM"/>
        </w:rPr>
        <w:t xml:space="preserve">՝ Մխչյան համայնքի ղեկավարի 2003 թվականի </w:t>
      </w:r>
      <w:r w:rsidR="003C02BF">
        <w:rPr>
          <w:rFonts w:ascii="GHEA Mariam" w:hAnsi="GHEA Mariam" w:cs="Sylfaen"/>
          <w:lang w:val="hy-AM"/>
        </w:rPr>
        <w:t xml:space="preserve">փետրվարի 7-ի </w:t>
      </w:r>
      <w:r w:rsidR="00420F7C" w:rsidRPr="00420F7C">
        <w:rPr>
          <w:rFonts w:ascii="GHEA Mariam" w:hAnsi="GHEA Mariam" w:cs="Sylfaen"/>
          <w:lang w:val="hy-AM"/>
        </w:rPr>
        <w:t>թիվ 25 որոշման առոչինչ լինելը ճանաչելու և որպես հետևանք՝ Մխչյանի գյուղապետի և Ջուլիետա Աբրահամյանի միջև 2008 թվականի</w:t>
      </w:r>
      <w:r w:rsidR="003C02BF">
        <w:rPr>
          <w:rFonts w:ascii="GHEA Mariam" w:hAnsi="GHEA Mariam" w:cs="Sylfaen"/>
          <w:lang w:val="hy-AM"/>
        </w:rPr>
        <w:t xml:space="preserve"> </w:t>
      </w:r>
      <w:r w:rsidR="003C02BF">
        <w:rPr>
          <w:rFonts w:ascii="GHEA Mariam" w:hAnsi="GHEA Mariam" w:cs="Sylfaen"/>
          <w:lang w:val="hy-AM"/>
        </w:rPr>
        <w:lastRenderedPageBreak/>
        <w:t>հունվարի 15-ի</w:t>
      </w:r>
      <w:r w:rsidR="00420F7C" w:rsidRPr="00420F7C">
        <w:rPr>
          <w:rFonts w:ascii="GHEA Mariam" w:hAnsi="GHEA Mariam" w:cs="Sylfaen"/>
          <w:lang w:val="hy-AM"/>
        </w:rPr>
        <w:t>ն կնքված հողամասի առուվաճառքի պայմանագիրը և Ջուլիետա Աբրահամյանի անվամբ 2008 թվականի</w:t>
      </w:r>
      <w:r w:rsidR="003C02BF">
        <w:rPr>
          <w:rFonts w:ascii="GHEA Mariam" w:hAnsi="GHEA Mariam" w:cs="Sylfaen"/>
          <w:lang w:val="hy-AM"/>
        </w:rPr>
        <w:t xml:space="preserve"> հունվարի 17-ի</w:t>
      </w:r>
      <w:r w:rsidR="00420F7C" w:rsidRPr="00420F7C">
        <w:rPr>
          <w:rFonts w:ascii="GHEA Mariam" w:hAnsi="GHEA Mariam" w:cs="Sylfaen"/>
          <w:lang w:val="hy-AM"/>
        </w:rPr>
        <w:t>ն կատարված իրավունքի պետական գրանցումն անվավեր ճանաչելու պահանջ</w:t>
      </w:r>
      <w:r w:rsidR="0025666C">
        <w:rPr>
          <w:rFonts w:ascii="GHEA Mariam" w:hAnsi="GHEA Mariam" w:cs="Sylfaen"/>
          <w:lang w:val="hy-AM"/>
        </w:rPr>
        <w:t>ներ</w:t>
      </w:r>
      <w:r w:rsidR="00420F7C" w:rsidRPr="00420F7C">
        <w:rPr>
          <w:rFonts w:ascii="GHEA Mariam" w:hAnsi="GHEA Mariam" w:cs="Sylfaen"/>
          <w:lang w:val="hy-AM"/>
        </w:rPr>
        <w:t>ի մասին։</w:t>
      </w:r>
      <w:r w:rsidR="00267BD4">
        <w:rPr>
          <w:rFonts w:ascii="GHEA Mariam" w:hAnsi="GHEA Mariam" w:cs="Sylfaen"/>
          <w:lang w:val="hy-AM"/>
        </w:rPr>
        <w:t xml:space="preserve"> </w:t>
      </w:r>
    </w:p>
    <w:p w14:paraId="51685E88" w14:textId="4F604651" w:rsidR="002F2E32" w:rsidRDefault="002F2E32" w:rsidP="007E45ED">
      <w:pPr>
        <w:tabs>
          <w:tab w:val="left" w:pos="9639"/>
          <w:tab w:val="left" w:pos="9781"/>
        </w:tabs>
        <w:spacing w:line="360" w:lineRule="auto"/>
        <w:ind w:right="-2" w:firstLine="720"/>
        <w:jc w:val="both"/>
        <w:rPr>
          <w:rFonts w:ascii="GHEA Mariam" w:hAnsi="GHEA Mariam" w:cs="Sylfaen"/>
          <w:lang w:val="hy-AM"/>
        </w:rPr>
      </w:pPr>
      <w:r w:rsidRPr="00B376AA">
        <w:rPr>
          <w:rFonts w:ascii="GHEA Mariam" w:hAnsi="GHEA Mariam"/>
          <w:lang w:val="hy-AM"/>
        </w:rPr>
        <w:t xml:space="preserve">2. </w:t>
      </w:r>
      <w:r w:rsidRPr="00B376AA">
        <w:rPr>
          <w:rFonts w:ascii="GHEA Mariam" w:hAnsi="GHEA Mariam" w:cs="Sylfaen"/>
          <w:lang w:val="hy-AM"/>
        </w:rPr>
        <w:t>ՀՀ վարչական դատարանի՝</w:t>
      </w:r>
      <w:r>
        <w:rPr>
          <w:rFonts w:ascii="GHEA Mariam" w:hAnsi="GHEA Mariam" w:cs="Sylfaen"/>
          <w:lang w:val="hy-AM"/>
        </w:rPr>
        <w:t xml:space="preserve"> 202</w:t>
      </w:r>
      <w:r w:rsidR="006A3CBE">
        <w:rPr>
          <w:rFonts w:ascii="GHEA Mariam" w:hAnsi="GHEA Mariam" w:cs="Sylfaen"/>
          <w:lang w:val="hy-AM"/>
        </w:rPr>
        <w:t>5</w:t>
      </w:r>
      <w:r>
        <w:rPr>
          <w:rFonts w:ascii="GHEA Mariam" w:hAnsi="GHEA Mariam" w:cs="Sylfaen"/>
          <w:lang w:val="hy-AM"/>
        </w:rPr>
        <w:t xml:space="preserve"> թվականի </w:t>
      </w:r>
      <w:r w:rsidR="009051F8">
        <w:rPr>
          <w:rFonts w:ascii="GHEA Mariam" w:hAnsi="GHEA Mariam" w:cs="Sylfaen"/>
          <w:lang w:val="hy-AM"/>
        </w:rPr>
        <w:t>հուլիսի 9</w:t>
      </w:r>
      <w:r w:rsidRPr="00B376AA">
        <w:rPr>
          <w:rFonts w:ascii="GHEA Mariam" w:hAnsi="GHEA Mariam"/>
          <w:lang w:val="hy-AM"/>
        </w:rPr>
        <w:t>-ի</w:t>
      </w:r>
      <w:r w:rsidRPr="00B376AA">
        <w:rPr>
          <w:rFonts w:ascii="GHEA Mariam" w:hAnsi="GHEA Mariam" w:cs="Sylfaen"/>
          <w:lang w:val="hy-AM"/>
        </w:rPr>
        <w:t xml:space="preserve"> որոշմամբ </w:t>
      </w:r>
      <w:r w:rsidR="009051F8">
        <w:rPr>
          <w:rFonts w:ascii="GHEA Mariam" w:hAnsi="GHEA Mariam" w:cs="Sylfaen"/>
          <w:lang w:val="hy-AM"/>
        </w:rPr>
        <w:t>գործը</w:t>
      </w:r>
      <w:r w:rsidRPr="00B376AA">
        <w:rPr>
          <w:rFonts w:ascii="GHEA Mariam" w:hAnsi="GHEA Mariam" w:cs="Sylfaen"/>
          <w:lang w:val="hy-AM"/>
        </w:rPr>
        <w:t xml:space="preserve"> վերահասցեագրվել է </w:t>
      </w:r>
      <w:r w:rsidR="006A3CBE">
        <w:rPr>
          <w:rFonts w:ascii="GHEA Mariam" w:hAnsi="GHEA Mariam" w:cs="Sylfaen"/>
          <w:lang w:val="hy-AM"/>
        </w:rPr>
        <w:t>ՀՀ հակակոռուպցիոն</w:t>
      </w:r>
      <w:r w:rsidRPr="000F0C74">
        <w:rPr>
          <w:rFonts w:ascii="GHEA Mariam" w:hAnsi="GHEA Mariam" w:cs="Sylfaen"/>
          <w:lang w:val="hy-AM"/>
        </w:rPr>
        <w:t xml:space="preserve"> դատարանին</w:t>
      </w:r>
      <w:r w:rsidRPr="00B376AA">
        <w:rPr>
          <w:rFonts w:ascii="GHEA Mariam" w:hAnsi="GHEA Mariam" w:cs="Sylfaen"/>
          <w:lang w:val="hy-AM"/>
        </w:rPr>
        <w:t xml:space="preserve">:  </w:t>
      </w:r>
    </w:p>
    <w:p w14:paraId="2BFF7B06" w14:textId="49DC9477" w:rsidR="002F2E32" w:rsidRPr="007166E8" w:rsidRDefault="007E45ED" w:rsidP="007166E8">
      <w:pPr>
        <w:spacing w:line="360" w:lineRule="auto"/>
        <w:ind w:right="-2" w:firstLine="720"/>
        <w:jc w:val="both"/>
        <w:rPr>
          <w:rFonts w:ascii="GHEA Mariam" w:hAnsi="GHEA Mariam" w:cs="Sylfaen"/>
          <w:lang w:val="hy-AM"/>
        </w:rPr>
      </w:pPr>
      <w:r>
        <w:rPr>
          <w:rFonts w:ascii="GHEA Mariam" w:hAnsi="GHEA Mariam"/>
          <w:shd w:val="clear" w:color="auto" w:fill="FFFFFF"/>
          <w:lang w:val="hy-AM"/>
        </w:rPr>
        <w:t>3</w:t>
      </w:r>
      <w:r w:rsidR="002F2E32" w:rsidRPr="00B376AA">
        <w:rPr>
          <w:rFonts w:ascii="GHEA Mariam" w:hAnsi="GHEA Mariam"/>
          <w:shd w:val="clear" w:color="auto" w:fill="FFFFFF"/>
          <w:lang w:val="hy-AM"/>
        </w:rPr>
        <w:t>.</w:t>
      </w:r>
      <w:r w:rsidR="00C15335">
        <w:rPr>
          <w:rFonts w:ascii="GHEA Mariam" w:hAnsi="GHEA Mariam"/>
          <w:lang w:val="hy-AM"/>
        </w:rPr>
        <w:t xml:space="preserve"> </w:t>
      </w:r>
      <w:r w:rsidR="000D07AE">
        <w:rPr>
          <w:rFonts w:ascii="GHEA Mariam" w:hAnsi="GHEA Mariam"/>
          <w:lang w:val="hy-AM"/>
        </w:rPr>
        <w:t>ՀՀ հ</w:t>
      </w:r>
      <w:r w:rsidR="000D07AE">
        <w:rPr>
          <w:rFonts w:ascii="GHEA Mariam" w:hAnsi="GHEA Mariam" w:cs="Sylfaen"/>
          <w:lang w:val="hy-AM"/>
        </w:rPr>
        <w:t>ակակոռուպցիոն դատարանի</w:t>
      </w:r>
      <w:r w:rsidR="002F2E32" w:rsidRPr="00B376AA">
        <w:rPr>
          <w:rFonts w:ascii="GHEA Mariam" w:eastAsia="MS Mincho" w:hAnsi="GHEA Mariam" w:cs="Cambria Math"/>
          <w:lang w:val="hy-AM"/>
        </w:rPr>
        <w:t xml:space="preserve">՝ </w:t>
      </w:r>
      <w:r w:rsidR="002F2E32">
        <w:rPr>
          <w:rFonts w:ascii="GHEA Mariam" w:eastAsia="MS Mincho" w:hAnsi="GHEA Mariam" w:cs="Cambria Math"/>
          <w:lang w:val="hy-AM"/>
        </w:rPr>
        <w:t>202</w:t>
      </w:r>
      <w:r w:rsidR="007166E8">
        <w:rPr>
          <w:rFonts w:ascii="GHEA Mariam" w:eastAsia="MS Mincho" w:hAnsi="GHEA Mariam" w:cs="Cambria Math"/>
          <w:lang w:val="hy-AM"/>
        </w:rPr>
        <w:t>5</w:t>
      </w:r>
      <w:r w:rsidR="002F2E32">
        <w:rPr>
          <w:rFonts w:ascii="GHEA Mariam" w:eastAsia="MS Mincho" w:hAnsi="GHEA Mariam" w:cs="Cambria Math"/>
          <w:lang w:val="hy-AM"/>
        </w:rPr>
        <w:t xml:space="preserve"> թվականի </w:t>
      </w:r>
      <w:r w:rsidR="00DA4972">
        <w:rPr>
          <w:rFonts w:ascii="GHEA Mariam" w:eastAsia="MS Mincho" w:hAnsi="GHEA Mariam" w:cs="Cambria Math"/>
          <w:lang w:val="hy-AM"/>
        </w:rPr>
        <w:t>հուլիսի 29</w:t>
      </w:r>
      <w:r w:rsidR="002F2E32" w:rsidRPr="00B376AA">
        <w:rPr>
          <w:rFonts w:ascii="GHEA Mariam" w:hAnsi="GHEA Mariam"/>
          <w:lang w:val="hy-AM"/>
        </w:rPr>
        <w:t xml:space="preserve">-ի </w:t>
      </w:r>
      <w:r w:rsidR="002F2E32" w:rsidRPr="00B376AA">
        <w:rPr>
          <w:rFonts w:ascii="GHEA Mariam" w:eastAsia="MS Mincho" w:hAnsi="GHEA Mariam" w:cs="Cambria Math"/>
          <w:lang w:val="hy-AM"/>
        </w:rPr>
        <w:t xml:space="preserve">որոշմամբ </w:t>
      </w:r>
      <w:r w:rsidR="002F2E32" w:rsidRPr="00B376AA">
        <w:rPr>
          <w:rFonts w:ascii="GHEA Mariam" w:hAnsi="GHEA Mariam"/>
          <w:lang w:val="hy-AM"/>
        </w:rPr>
        <w:t xml:space="preserve">գործի </w:t>
      </w:r>
      <w:r w:rsidR="002F2E32" w:rsidRPr="00B376AA">
        <w:rPr>
          <w:rFonts w:ascii="GHEA Mariam" w:eastAsia="MS Mincho" w:hAnsi="GHEA Mariam" w:cs="Cambria Math"/>
          <w:lang w:val="hy-AM"/>
        </w:rPr>
        <w:t xml:space="preserve">ենթակայությունը որոշելու նպատակով այն ուղարկվել է ՀՀ </w:t>
      </w:r>
      <w:r w:rsidR="002F2E32">
        <w:rPr>
          <w:rFonts w:ascii="GHEA Mariam" w:eastAsia="MS Mincho" w:hAnsi="GHEA Mariam" w:cs="Cambria Math"/>
          <w:lang w:val="hy-AM"/>
        </w:rPr>
        <w:t>Վ</w:t>
      </w:r>
      <w:r w:rsidR="002F2E32" w:rsidRPr="00B376AA">
        <w:rPr>
          <w:rFonts w:ascii="GHEA Mariam" w:eastAsia="MS Mincho" w:hAnsi="GHEA Mariam" w:cs="Cambria Math"/>
          <w:lang w:val="hy-AM"/>
        </w:rPr>
        <w:t>ճռաբեկ դատարա</w:t>
      </w:r>
      <w:r w:rsidR="007166E8">
        <w:rPr>
          <w:rFonts w:ascii="GHEA Mariam" w:eastAsia="MS Mincho" w:hAnsi="GHEA Mariam" w:cs="Cambria Math"/>
          <w:lang w:val="hy-AM"/>
        </w:rPr>
        <w:t>ն</w:t>
      </w:r>
      <w:r w:rsidR="002F2E32" w:rsidRPr="00B376AA">
        <w:rPr>
          <w:rFonts w:ascii="GHEA Mariam" w:eastAsia="MS Mincho" w:hAnsi="GHEA Mariam" w:cs="Cambria Math"/>
          <w:lang w:val="hy-AM"/>
        </w:rPr>
        <w:t>:</w:t>
      </w:r>
    </w:p>
    <w:p w14:paraId="21FF8A4A" w14:textId="33DF146F" w:rsidR="003D45B2" w:rsidRPr="003D45B2" w:rsidRDefault="007E45ED" w:rsidP="003D45B2">
      <w:pPr>
        <w:spacing w:line="360" w:lineRule="auto"/>
        <w:ind w:right="-2" w:firstLine="720"/>
        <w:jc w:val="both"/>
        <w:rPr>
          <w:rFonts w:ascii="GHEA Mariam" w:eastAsia="MS Mincho" w:hAnsi="GHEA Mariam" w:cs="Cambria Math"/>
          <w:lang w:val="hy-AM"/>
        </w:rPr>
      </w:pPr>
      <w:r>
        <w:rPr>
          <w:rFonts w:ascii="GHEA Mariam" w:hAnsi="GHEA Mariam"/>
          <w:shd w:val="clear" w:color="auto" w:fill="FFFFFF"/>
          <w:lang w:val="hy-AM"/>
        </w:rPr>
        <w:t>4</w:t>
      </w:r>
      <w:r w:rsidR="003D45B2">
        <w:rPr>
          <w:rFonts w:ascii="Cambria Math" w:hAnsi="Cambria Math"/>
          <w:shd w:val="clear" w:color="auto" w:fill="FFFFFF"/>
          <w:lang w:val="hy-AM"/>
        </w:rPr>
        <w:t xml:space="preserve">․ </w:t>
      </w:r>
      <w:r w:rsidR="003D45B2" w:rsidRPr="00B376AA">
        <w:rPr>
          <w:rFonts w:ascii="GHEA Mariam" w:hAnsi="GHEA Mariam"/>
          <w:shd w:val="clear" w:color="auto" w:fill="FFFFFF"/>
          <w:lang w:val="hy-AM"/>
        </w:rPr>
        <w:t xml:space="preserve">Գործը ՀՀ </w:t>
      </w:r>
      <w:r w:rsidR="003D45B2">
        <w:rPr>
          <w:rFonts w:ascii="GHEA Mariam" w:hAnsi="GHEA Mariam"/>
          <w:shd w:val="clear" w:color="auto" w:fill="FFFFFF"/>
          <w:lang w:val="hy-AM"/>
        </w:rPr>
        <w:t>Վ</w:t>
      </w:r>
      <w:r w:rsidR="003D45B2" w:rsidRPr="00B376AA">
        <w:rPr>
          <w:rFonts w:ascii="GHEA Mariam" w:hAnsi="GHEA Mariam"/>
          <w:shd w:val="clear" w:color="auto" w:fill="FFFFFF"/>
          <w:lang w:val="hy-AM"/>
        </w:rPr>
        <w:t>ճռաբեկ դատարանում ստացվել է 202</w:t>
      </w:r>
      <w:r w:rsidR="003D45B2">
        <w:rPr>
          <w:rFonts w:ascii="GHEA Mariam" w:hAnsi="GHEA Mariam"/>
          <w:shd w:val="clear" w:color="auto" w:fill="FFFFFF"/>
          <w:lang w:val="hy-AM"/>
        </w:rPr>
        <w:t>5</w:t>
      </w:r>
      <w:r w:rsidR="003D45B2" w:rsidRPr="00B376AA">
        <w:rPr>
          <w:rFonts w:ascii="GHEA Mariam" w:hAnsi="GHEA Mariam"/>
          <w:shd w:val="clear" w:color="auto" w:fill="FFFFFF"/>
          <w:lang w:val="hy-AM"/>
        </w:rPr>
        <w:t xml:space="preserve"> </w:t>
      </w:r>
      <w:r w:rsidR="003D45B2" w:rsidRPr="00A36A16">
        <w:rPr>
          <w:rFonts w:ascii="GHEA Mariam" w:hAnsi="GHEA Mariam"/>
          <w:shd w:val="clear" w:color="auto" w:fill="FFFFFF"/>
          <w:lang w:val="hy-AM"/>
        </w:rPr>
        <w:t xml:space="preserve">թվականի </w:t>
      </w:r>
      <w:r w:rsidR="003D45B2">
        <w:rPr>
          <w:rFonts w:ascii="GHEA Mariam" w:hAnsi="GHEA Mariam"/>
          <w:shd w:val="clear" w:color="auto" w:fill="FFFFFF"/>
          <w:lang w:val="hy-AM"/>
        </w:rPr>
        <w:t>հուլիսի</w:t>
      </w:r>
      <w:r w:rsidR="003D45B2" w:rsidRPr="00A36A16">
        <w:rPr>
          <w:rFonts w:ascii="GHEA Mariam" w:hAnsi="GHEA Mariam"/>
          <w:shd w:val="clear" w:color="auto" w:fill="FFFFFF"/>
          <w:lang w:val="hy-AM"/>
        </w:rPr>
        <w:t xml:space="preserve"> </w:t>
      </w:r>
      <w:r w:rsidR="00AD5D0C" w:rsidRPr="00AD5D0C">
        <w:rPr>
          <w:rFonts w:ascii="GHEA Mariam" w:hAnsi="GHEA Mariam"/>
          <w:shd w:val="clear" w:color="auto" w:fill="FFFFFF"/>
          <w:lang w:val="hy-AM"/>
        </w:rPr>
        <w:t>30</w:t>
      </w:r>
      <w:r w:rsidR="003D45B2" w:rsidRPr="00A36A16">
        <w:rPr>
          <w:rFonts w:ascii="GHEA Mariam" w:hAnsi="GHEA Mariam"/>
          <w:shd w:val="clear" w:color="auto" w:fill="FFFFFF"/>
          <w:lang w:val="hy-AM"/>
        </w:rPr>
        <w:t>-ին։</w:t>
      </w:r>
    </w:p>
    <w:p w14:paraId="3F7E270F" w14:textId="524BB06E" w:rsidR="00847EBE" w:rsidRPr="00847EBE" w:rsidRDefault="00847EBE" w:rsidP="00495CF3">
      <w:pPr>
        <w:tabs>
          <w:tab w:val="left" w:pos="9639"/>
          <w:tab w:val="left" w:pos="9781"/>
        </w:tabs>
        <w:spacing w:line="360" w:lineRule="auto"/>
        <w:ind w:right="-2" w:firstLine="720"/>
        <w:jc w:val="both"/>
        <w:rPr>
          <w:rFonts w:ascii="Cambria Math" w:hAnsi="Cambria Math"/>
          <w:lang w:val="hy-AM"/>
        </w:rPr>
      </w:pPr>
    </w:p>
    <w:p w14:paraId="515E3BEE" w14:textId="7C3B27BE" w:rsidR="006E50BF" w:rsidRPr="00B376AA" w:rsidRDefault="006E50BF" w:rsidP="0037566D">
      <w:pPr>
        <w:spacing w:line="360" w:lineRule="auto"/>
        <w:ind w:right="-2" w:firstLine="720"/>
        <w:jc w:val="both"/>
        <w:rPr>
          <w:rFonts w:ascii="GHEA Mariam" w:hAnsi="GHEA Mariam"/>
          <w:b/>
          <w:iCs/>
          <w:u w:val="single"/>
          <w:lang w:val="hy-AM"/>
        </w:rPr>
      </w:pPr>
      <w:r w:rsidRPr="00B376AA">
        <w:rPr>
          <w:rFonts w:ascii="GHEA Mariam" w:hAnsi="GHEA Mariam"/>
          <w:b/>
          <w:iCs/>
          <w:u w:val="single"/>
          <w:lang w:val="hy-AM"/>
        </w:rPr>
        <w:t xml:space="preserve">Ենթակայության </w:t>
      </w:r>
      <w:r w:rsidR="005B0EA0" w:rsidRPr="00B376AA">
        <w:rPr>
          <w:rFonts w:ascii="GHEA Mariam" w:hAnsi="GHEA Mariam"/>
          <w:b/>
          <w:iCs/>
          <w:u w:val="single"/>
          <w:lang w:val="hy-AM"/>
        </w:rPr>
        <w:t>վերաբերյալ</w:t>
      </w:r>
      <w:r w:rsidRPr="00B376AA">
        <w:rPr>
          <w:rFonts w:ascii="GHEA Mariam" w:hAnsi="GHEA Mariam"/>
          <w:b/>
          <w:iCs/>
          <w:u w:val="single"/>
          <w:lang w:val="hy-AM"/>
        </w:rPr>
        <w:t xml:space="preserve"> վեճի լուծման համար էական նշանակություն ունեցող փաստ</w:t>
      </w:r>
      <w:r w:rsidR="00755243" w:rsidRPr="00B376AA">
        <w:rPr>
          <w:rFonts w:ascii="GHEA Mariam" w:hAnsi="GHEA Mariam"/>
          <w:b/>
          <w:iCs/>
          <w:u w:val="single"/>
          <w:lang w:val="hy-AM"/>
        </w:rPr>
        <w:t>ական հանգամանքները</w:t>
      </w:r>
      <w:r w:rsidRPr="00B376AA">
        <w:rPr>
          <w:rFonts w:ascii="GHEA Mariam" w:hAnsi="GHEA Mariam"/>
          <w:b/>
          <w:iCs/>
          <w:u w:val="single"/>
          <w:lang w:val="hy-AM"/>
        </w:rPr>
        <w:t>.</w:t>
      </w:r>
    </w:p>
    <w:p w14:paraId="3426BB64" w14:textId="504FDFE9" w:rsidR="00560C1E" w:rsidRPr="00560C1E" w:rsidRDefault="007E45ED" w:rsidP="00560C1E">
      <w:pPr>
        <w:spacing w:line="360" w:lineRule="auto"/>
        <w:ind w:right="-2" w:firstLine="720"/>
        <w:jc w:val="both"/>
        <w:rPr>
          <w:rFonts w:ascii="GHEA Mariam" w:hAnsi="GHEA Mariam" w:cs="Sylfaen"/>
          <w:i/>
          <w:iCs/>
          <w:lang w:val="hy-AM"/>
        </w:rPr>
      </w:pPr>
      <w:r>
        <w:rPr>
          <w:rFonts w:ascii="GHEA Mariam" w:eastAsia="MS Mincho" w:hAnsi="GHEA Mariam" w:cs="Cambria Math"/>
          <w:lang w:val="hy-AM"/>
        </w:rPr>
        <w:t>5</w:t>
      </w:r>
      <w:r w:rsidR="006E50BF" w:rsidRPr="00B376AA">
        <w:rPr>
          <w:rFonts w:ascii="GHEA Mariam" w:eastAsia="MS Mincho" w:hAnsi="GHEA Mariam" w:cs="Cambria Math"/>
          <w:lang w:val="hy-AM"/>
        </w:rPr>
        <w:t>.</w:t>
      </w:r>
      <w:r w:rsidR="00325541" w:rsidRPr="00B376AA">
        <w:rPr>
          <w:rFonts w:ascii="GHEA Mariam" w:hAnsi="GHEA Mariam"/>
          <w:lang w:val="hy-AM"/>
        </w:rPr>
        <w:t xml:space="preserve"> </w:t>
      </w:r>
      <w:r w:rsidR="0037749D" w:rsidRPr="00B376AA">
        <w:rPr>
          <w:rFonts w:ascii="GHEA Mariam" w:hAnsi="GHEA Mariam" w:cs="Sylfaen"/>
          <w:lang w:val="hy-AM"/>
        </w:rPr>
        <w:t>Հղում կատարելով</w:t>
      </w:r>
      <w:r w:rsidR="0037749D">
        <w:rPr>
          <w:rFonts w:ascii="GHEA Mariam" w:hAnsi="GHEA Mariam" w:cs="Sylfaen"/>
          <w:lang w:val="hy-AM"/>
        </w:rPr>
        <w:t xml:space="preserve"> </w:t>
      </w:r>
      <w:r w:rsidR="009051F8" w:rsidRPr="009051F8">
        <w:rPr>
          <w:rFonts w:ascii="GHEA Mariam" w:hAnsi="GHEA Mariam" w:cs="Sylfaen"/>
          <w:lang w:val="hy-AM"/>
        </w:rPr>
        <w:t>ՀՀ վարչական դատավարության օրենսգրքի 3-րդ հոդվածի 3-րդ մասի</w:t>
      </w:r>
      <w:r w:rsidR="009051F8">
        <w:rPr>
          <w:rFonts w:ascii="GHEA Mariam" w:hAnsi="GHEA Mariam" w:cs="Sylfaen"/>
          <w:lang w:val="hy-AM"/>
        </w:rPr>
        <w:t>ն,</w:t>
      </w:r>
      <w:r w:rsidR="009051F8" w:rsidRPr="009051F8">
        <w:rPr>
          <w:rFonts w:ascii="GHEA Mariam" w:hAnsi="GHEA Mariam" w:cs="Sylfaen"/>
          <w:lang w:val="hy-AM"/>
        </w:rPr>
        <w:t xml:space="preserve"> </w:t>
      </w:r>
      <w:r w:rsidR="00CE4334" w:rsidRPr="009051F8">
        <w:rPr>
          <w:rFonts w:ascii="GHEA Mariam" w:hAnsi="GHEA Mariam" w:cs="Sylfaen"/>
          <w:lang w:val="hy-AM"/>
        </w:rPr>
        <w:t>10-րդ հոդվածի 1-ին մասի</w:t>
      </w:r>
      <w:r w:rsidR="00CE4334">
        <w:rPr>
          <w:rFonts w:ascii="GHEA Mariam" w:hAnsi="GHEA Mariam" w:cs="Sylfaen"/>
          <w:lang w:val="hy-AM"/>
        </w:rPr>
        <w:t>ն,</w:t>
      </w:r>
      <w:r w:rsidR="00CE4334" w:rsidRPr="009051F8">
        <w:rPr>
          <w:rFonts w:ascii="GHEA Mariam" w:hAnsi="GHEA Mariam" w:cs="Sylfaen"/>
          <w:lang w:val="hy-AM"/>
        </w:rPr>
        <w:t xml:space="preserve"> </w:t>
      </w:r>
      <w:r w:rsidR="009051F8" w:rsidRPr="009051F8">
        <w:rPr>
          <w:rFonts w:ascii="GHEA Mariam" w:hAnsi="GHEA Mariam" w:cs="Sylfaen"/>
          <w:lang w:val="hy-AM"/>
        </w:rPr>
        <w:t>81-րդ հոդվածի 1-ին մասի</w:t>
      </w:r>
      <w:r w:rsidR="009051F8">
        <w:rPr>
          <w:rFonts w:ascii="GHEA Mariam" w:hAnsi="GHEA Mariam" w:cs="Sylfaen"/>
          <w:lang w:val="hy-AM"/>
        </w:rPr>
        <w:t>ն,</w:t>
      </w:r>
      <w:r w:rsidR="00E7153A">
        <w:rPr>
          <w:rFonts w:ascii="GHEA Mariam" w:hAnsi="GHEA Mariam" w:cs="Sylfaen"/>
          <w:lang w:val="hy-AM"/>
        </w:rPr>
        <w:t xml:space="preserve"> </w:t>
      </w:r>
      <w:r w:rsidR="00CE4334" w:rsidRPr="00F37B34">
        <w:rPr>
          <w:rFonts w:ascii="GHEA Mariam" w:hAnsi="GHEA Mariam"/>
          <w:lang w:val="hy-AM"/>
        </w:rPr>
        <w:t>ՀՀ Վճռաբեկ դատարանի` 2011 թվականի հուլիսի 27-ի թիվ ԵԱՔԴ/0433/02/11</w:t>
      </w:r>
      <w:r w:rsidR="00CE4334">
        <w:rPr>
          <w:rFonts w:ascii="GHEA Mariam" w:hAnsi="GHEA Mariam"/>
          <w:lang w:val="hy-AM"/>
        </w:rPr>
        <w:t>,</w:t>
      </w:r>
      <w:r w:rsidR="00CE4334" w:rsidRPr="00CE4334">
        <w:rPr>
          <w:rFonts w:ascii="GHEA Mariam" w:hAnsi="GHEA Mariam" w:cs="Sylfaen"/>
          <w:lang w:val="hy-AM"/>
        </w:rPr>
        <w:t xml:space="preserve"> </w:t>
      </w:r>
      <w:r w:rsidR="00CE4334" w:rsidRPr="009051F8">
        <w:rPr>
          <w:rFonts w:ascii="GHEA Mariam" w:hAnsi="GHEA Mariam" w:cs="Sylfaen"/>
          <w:lang w:val="hy-AM"/>
        </w:rPr>
        <w:t xml:space="preserve">2010 թվականի </w:t>
      </w:r>
      <w:r w:rsidR="00CE4334">
        <w:rPr>
          <w:rFonts w:ascii="GHEA Mariam" w:hAnsi="GHEA Mariam" w:cs="Sylfaen"/>
          <w:lang w:val="hy-AM"/>
        </w:rPr>
        <w:t>դեկտեմբերի 3-ի</w:t>
      </w:r>
      <w:r w:rsidR="00CE4334" w:rsidRPr="00CE4334">
        <w:rPr>
          <w:rFonts w:ascii="GHEA Mariam" w:hAnsi="GHEA Mariam" w:cs="Sylfaen"/>
          <w:lang w:val="hy-AM"/>
        </w:rPr>
        <w:t xml:space="preserve"> </w:t>
      </w:r>
      <w:r w:rsidR="00CE4334" w:rsidRPr="009051F8">
        <w:rPr>
          <w:rFonts w:ascii="GHEA Mariam" w:hAnsi="GHEA Mariam" w:cs="Sylfaen"/>
          <w:lang w:val="hy-AM"/>
        </w:rPr>
        <w:t>թիվ ԵԱՔԴ/1369/02/09</w:t>
      </w:r>
      <w:r w:rsidR="00CE4334">
        <w:rPr>
          <w:rFonts w:ascii="GHEA Mariam" w:hAnsi="GHEA Mariam" w:cs="Sylfaen"/>
          <w:lang w:val="hy-AM"/>
        </w:rPr>
        <w:t xml:space="preserve">, </w:t>
      </w:r>
      <w:r w:rsidR="009051F8" w:rsidRPr="009051F8">
        <w:rPr>
          <w:rFonts w:ascii="GHEA Mariam" w:hAnsi="GHEA Mariam" w:cs="Sylfaen"/>
          <w:lang w:val="hy-AM"/>
        </w:rPr>
        <w:t xml:space="preserve">2022 թվականի </w:t>
      </w:r>
      <w:r w:rsidR="00CE4334">
        <w:rPr>
          <w:rFonts w:ascii="GHEA Mariam" w:hAnsi="GHEA Mariam" w:cs="Sylfaen"/>
          <w:lang w:val="hy-AM"/>
        </w:rPr>
        <w:t xml:space="preserve">մայիսի 26-ի </w:t>
      </w:r>
      <w:r w:rsidR="00CE4334" w:rsidRPr="009051F8">
        <w:rPr>
          <w:rFonts w:ascii="GHEA Mariam" w:hAnsi="GHEA Mariam" w:cs="Sylfaen"/>
          <w:lang w:val="hy-AM"/>
        </w:rPr>
        <w:t>թիվ ՎԴ/9457/05/18</w:t>
      </w:r>
      <w:r w:rsidR="00CE4334">
        <w:rPr>
          <w:rFonts w:ascii="GHEA Mariam" w:hAnsi="GHEA Mariam" w:cs="Sylfaen"/>
          <w:lang w:val="hy-AM"/>
        </w:rPr>
        <w:t xml:space="preserve">, </w:t>
      </w:r>
      <w:r w:rsidR="009051F8" w:rsidRPr="009051F8">
        <w:rPr>
          <w:rFonts w:ascii="GHEA Mariam" w:hAnsi="GHEA Mariam" w:cs="Sylfaen"/>
          <w:lang w:val="hy-AM"/>
        </w:rPr>
        <w:t>2016 թվականի</w:t>
      </w:r>
      <w:r w:rsidR="00CE4334" w:rsidRPr="009051F8">
        <w:rPr>
          <w:rFonts w:ascii="GHEA Mariam" w:hAnsi="GHEA Mariam" w:cs="Sylfaen"/>
          <w:lang w:val="hy-AM"/>
        </w:rPr>
        <w:t xml:space="preserve"> </w:t>
      </w:r>
      <w:r w:rsidR="00CE4334">
        <w:rPr>
          <w:rFonts w:ascii="GHEA Mariam" w:hAnsi="GHEA Mariam" w:cs="Sylfaen"/>
          <w:lang w:val="hy-AM"/>
        </w:rPr>
        <w:t xml:space="preserve">ապրիլի 22-ի </w:t>
      </w:r>
      <w:r w:rsidR="00CE4334" w:rsidRPr="009051F8">
        <w:rPr>
          <w:rFonts w:ascii="GHEA Mariam" w:hAnsi="GHEA Mariam" w:cs="Sylfaen"/>
          <w:lang w:val="hy-AM"/>
        </w:rPr>
        <w:t>թիվ ԵՄԴ/1029/02/14</w:t>
      </w:r>
      <w:r w:rsidR="00CE4334">
        <w:rPr>
          <w:rFonts w:ascii="GHEA Mariam" w:hAnsi="GHEA Mariam" w:cs="Sylfaen"/>
          <w:lang w:val="hy-AM"/>
        </w:rPr>
        <w:t xml:space="preserve">, </w:t>
      </w:r>
      <w:r w:rsidR="00CE4334" w:rsidRPr="00F37B34">
        <w:rPr>
          <w:rFonts w:ascii="GHEA Mariam" w:hAnsi="GHEA Mariam" w:cs="Sylfaen"/>
          <w:lang w:val="hy-AM"/>
        </w:rPr>
        <w:t>2023 թվականի</w:t>
      </w:r>
      <w:r w:rsidR="00CE4334">
        <w:rPr>
          <w:rFonts w:ascii="GHEA Mariam" w:hAnsi="GHEA Mariam" w:cs="Sylfaen"/>
          <w:lang w:val="hy-AM"/>
        </w:rPr>
        <w:t xml:space="preserve"> օգոստոսի 3-ի թիվ </w:t>
      </w:r>
      <w:r w:rsidR="00CE4334" w:rsidRPr="00F37B34">
        <w:rPr>
          <w:rFonts w:ascii="GHEA Mariam" w:hAnsi="GHEA Mariam" w:cs="Sylfaen"/>
          <w:lang w:val="hy-AM"/>
        </w:rPr>
        <w:t>ԿԴ/3359/02/21</w:t>
      </w:r>
      <w:r w:rsidR="00CE4334">
        <w:rPr>
          <w:rFonts w:ascii="GHEA Mariam" w:hAnsi="GHEA Mariam" w:cs="Sylfaen"/>
          <w:lang w:val="hy-AM"/>
        </w:rPr>
        <w:t xml:space="preserve"> </w:t>
      </w:r>
      <w:r w:rsidR="00CE4334" w:rsidRPr="00070BFE">
        <w:rPr>
          <w:rFonts w:ascii="GHEA Mariam" w:hAnsi="GHEA Mariam"/>
          <w:lang w:val="hy-AM"/>
        </w:rPr>
        <w:t>գործերով արտահայտած իրավական դիրքորոշումներին</w:t>
      </w:r>
      <w:r w:rsidR="00CE4334">
        <w:rPr>
          <w:rFonts w:ascii="GHEA Mariam" w:hAnsi="GHEA Mariam" w:cs="Sylfaen"/>
          <w:lang w:val="hy-AM"/>
        </w:rPr>
        <w:t xml:space="preserve">, </w:t>
      </w:r>
      <w:r w:rsidR="00CE4334" w:rsidRPr="00F37B34">
        <w:rPr>
          <w:rFonts w:ascii="GHEA Mariam" w:hAnsi="GHEA Mariam" w:cs="Sylfaen"/>
          <w:lang w:val="hy-AM"/>
        </w:rPr>
        <w:t>ՀՀ Վճռաբեկ դատարանի նախագահի, ՀՀ Վճռաբեկ դատարանի վարչական պալատի նախագահի, ՀՀ Վճռաբեկ դատարանի քաղաքացիական պալատի նախագահի, ՀՀ Վճռաբեկ դատարանի հակակոռուպցիոն պալատի նախագահի և ՀՀ Վճռաբեկ դատարանի քրեական պալատի նախագահի</w:t>
      </w:r>
      <w:r w:rsidR="00CE4334">
        <w:rPr>
          <w:rFonts w:ascii="GHEA Mariam" w:hAnsi="GHEA Mariam" w:cs="Sylfaen"/>
          <w:lang w:val="hy-AM"/>
        </w:rPr>
        <w:t>՝</w:t>
      </w:r>
      <w:r w:rsidR="00CE4334" w:rsidRPr="00F37B34">
        <w:rPr>
          <w:rFonts w:ascii="GHEA Mariam" w:hAnsi="GHEA Mariam" w:cs="Sylfaen"/>
          <w:lang w:val="hy-AM"/>
        </w:rPr>
        <w:t xml:space="preserve"> 2025 </w:t>
      </w:r>
      <w:r w:rsidR="00CE4334" w:rsidRPr="00F37B34">
        <w:rPr>
          <w:rFonts w:ascii="GHEA Mariam" w:hAnsi="GHEA Mariam" w:cs="GHEA Mariam"/>
          <w:lang w:val="hy-AM"/>
        </w:rPr>
        <w:t>թվականի</w:t>
      </w:r>
      <w:r w:rsidR="00CE4334">
        <w:rPr>
          <w:rFonts w:ascii="GHEA Mariam" w:hAnsi="GHEA Mariam" w:cs="GHEA Mariam"/>
          <w:lang w:val="hy-AM"/>
        </w:rPr>
        <w:t xml:space="preserve"> հունիսի 4-ի</w:t>
      </w:r>
      <w:r w:rsidR="00CE4334" w:rsidRPr="00F37B34">
        <w:rPr>
          <w:rFonts w:ascii="GHEA Mariam" w:hAnsi="GHEA Mariam" w:cs="Sylfaen"/>
          <w:lang w:val="hy-AM"/>
        </w:rPr>
        <w:t xml:space="preserve"> </w:t>
      </w:r>
      <w:r w:rsidR="00CE4334" w:rsidRPr="00F37B34">
        <w:rPr>
          <w:rFonts w:ascii="GHEA Mariam" w:hAnsi="GHEA Mariam" w:cs="GHEA Mariam"/>
          <w:lang w:val="hy-AM"/>
        </w:rPr>
        <w:t>թիվ</w:t>
      </w:r>
      <w:r w:rsidR="00CE4334" w:rsidRPr="00F37B34">
        <w:rPr>
          <w:rFonts w:ascii="GHEA Mariam" w:hAnsi="GHEA Mariam" w:cs="Sylfaen"/>
          <w:lang w:val="hy-AM"/>
        </w:rPr>
        <w:t xml:space="preserve"> </w:t>
      </w:r>
      <w:r w:rsidR="00CE4334" w:rsidRPr="00F37B34">
        <w:rPr>
          <w:rFonts w:ascii="GHEA Mariam" w:hAnsi="GHEA Mariam" w:cs="GHEA Mariam"/>
          <w:lang w:val="hy-AM"/>
        </w:rPr>
        <w:t>ՎԴ</w:t>
      </w:r>
      <w:r w:rsidR="00CE4334" w:rsidRPr="00F37B34">
        <w:rPr>
          <w:rFonts w:ascii="GHEA Mariam" w:hAnsi="GHEA Mariam" w:cs="Sylfaen"/>
          <w:lang w:val="hy-AM"/>
        </w:rPr>
        <w:t xml:space="preserve">5/0213/05/21 </w:t>
      </w:r>
      <w:r w:rsidR="00CE4334">
        <w:rPr>
          <w:rFonts w:ascii="GHEA Mariam" w:hAnsi="GHEA Mariam" w:cs="Sylfaen"/>
          <w:lang w:val="hy-AM"/>
        </w:rPr>
        <w:t>գործով արտահայտված դիրքորոշմանը՝</w:t>
      </w:r>
      <w:r w:rsidR="00E7153A" w:rsidRPr="00E7153A">
        <w:rPr>
          <w:rFonts w:ascii="GHEA Mariam" w:hAnsi="GHEA Mariam" w:cs="Sylfaen"/>
          <w:lang w:val="hy-AM"/>
        </w:rPr>
        <w:t xml:space="preserve"> </w:t>
      </w:r>
      <w:r w:rsidR="00E7153A" w:rsidRPr="00A03C16">
        <w:rPr>
          <w:rFonts w:ascii="GHEA Mariam" w:hAnsi="GHEA Mariam" w:cs="Sylfaen"/>
          <w:lang w:val="hy-AM"/>
        </w:rPr>
        <w:t xml:space="preserve">ՀՀ վարչական դատարանը </w:t>
      </w:r>
      <w:r w:rsidR="00E7153A">
        <w:rPr>
          <w:rFonts w:ascii="GHEA Mariam" w:hAnsi="GHEA Mariam" w:cs="Sylfaen"/>
          <w:lang w:val="hy-AM"/>
        </w:rPr>
        <w:t>2025 թվականի հուլիսի 9</w:t>
      </w:r>
      <w:r w:rsidR="00E7153A" w:rsidRPr="00A03C16">
        <w:rPr>
          <w:rFonts w:ascii="GHEA Mariam" w:hAnsi="GHEA Mariam" w:cs="Sylfaen"/>
          <w:lang w:val="hy-AM"/>
        </w:rPr>
        <w:t xml:space="preserve">-ի որոշմամբ </w:t>
      </w:r>
      <w:r w:rsidR="00E7153A">
        <w:rPr>
          <w:rFonts w:ascii="GHEA Mariam" w:hAnsi="GHEA Mariam" w:cs="Sylfaen"/>
          <w:lang w:val="hy-AM"/>
        </w:rPr>
        <w:t>գործը</w:t>
      </w:r>
      <w:r w:rsidR="00E7153A" w:rsidRPr="00A03C16">
        <w:rPr>
          <w:rFonts w:ascii="GHEA Mariam" w:hAnsi="GHEA Mariam" w:cs="Sylfaen"/>
          <w:lang w:val="hy-AM"/>
        </w:rPr>
        <w:t xml:space="preserve"> վերահասցեագրել է </w:t>
      </w:r>
      <w:r w:rsidR="00E7153A">
        <w:rPr>
          <w:rFonts w:ascii="GHEA Mariam" w:hAnsi="GHEA Mariam" w:cs="Sylfaen"/>
          <w:lang w:val="hy-AM"/>
        </w:rPr>
        <w:t>ՀՀ հակակոռուպցիոն դատարան</w:t>
      </w:r>
      <w:r w:rsidR="00E7153A" w:rsidRPr="00A03C16">
        <w:rPr>
          <w:rFonts w:ascii="GHEA Mariam" w:hAnsi="GHEA Mariam" w:cs="Sylfaen"/>
          <w:lang w:val="hy-AM"/>
        </w:rPr>
        <w:t xml:space="preserve">ին` հետևյալ պատճառաբանությամբ. </w:t>
      </w:r>
      <w:r w:rsidR="00E7153A" w:rsidRPr="00A03C16">
        <w:rPr>
          <w:rFonts w:ascii="GHEA Mariam" w:hAnsi="GHEA Mariam" w:cs="Sylfaen"/>
          <w:i/>
          <w:iCs/>
          <w:lang w:val="hy-AM"/>
        </w:rPr>
        <w:t>«(…)</w:t>
      </w:r>
      <w:r w:rsidR="00865CF8">
        <w:rPr>
          <w:rFonts w:ascii="GHEA Mariam" w:hAnsi="GHEA Mariam" w:cs="Sylfaen"/>
          <w:i/>
          <w:iCs/>
          <w:lang w:val="hy-AM"/>
        </w:rPr>
        <w:t xml:space="preserve"> </w:t>
      </w:r>
      <w:r w:rsidR="00560C1E" w:rsidRPr="00560C1E">
        <w:rPr>
          <w:rFonts w:ascii="GHEA Mariam" w:hAnsi="GHEA Mariam" w:cs="Sylfaen"/>
          <w:i/>
          <w:iCs/>
          <w:lang w:val="hy-AM"/>
        </w:rPr>
        <w:t xml:space="preserve">Տվյալ դեպքում ՀՀ գլխավոր դատախազությունը որպես հիմնական պահանջ ներկայացրել է Մխչյանի գյուղապետի թիվ 25 որոշումն առոչինչ ճանաչելու պահանջ, որը ընդունվել է հիմք ընդունելով 2003 թվականի </w:t>
      </w:r>
      <w:r w:rsidR="00C068CC">
        <w:rPr>
          <w:rFonts w:ascii="GHEA Mariam" w:hAnsi="GHEA Mariam" w:cs="Sylfaen"/>
          <w:i/>
          <w:iCs/>
          <w:lang w:val="hy-AM"/>
        </w:rPr>
        <w:t xml:space="preserve">փետրվարի 7-ի </w:t>
      </w:r>
      <w:r w:rsidR="00560C1E" w:rsidRPr="00560C1E">
        <w:rPr>
          <w:rFonts w:ascii="GHEA Mariam" w:hAnsi="GHEA Mariam" w:cs="Sylfaen"/>
          <w:i/>
          <w:iCs/>
          <w:lang w:val="hy-AM"/>
        </w:rPr>
        <w:t xml:space="preserve">Մխչյանի գյուղապետարանում </w:t>
      </w:r>
      <w:r w:rsidR="00560C1E" w:rsidRPr="00560C1E">
        <w:rPr>
          <w:rFonts w:ascii="GHEA Mariam" w:hAnsi="GHEA Mariam" w:cs="Sylfaen"/>
          <w:i/>
          <w:iCs/>
          <w:lang w:val="hy-AM"/>
        </w:rPr>
        <w:lastRenderedPageBreak/>
        <w:t xml:space="preserve">անկացված համայնքային սեփականություն համարվող պահուստային ֆոնդի հողերի աճուրդով վաճառքի թիվ 2 արձանագրության արդյունքները։ Ելնելով վերոգրյալից հայցի իրավական և փաստական հիմքեր հանգում են նրան, որ աճուրդով վաճառված վեճի առարկա հանդիսացող հողամասը օտարվել է պահուստային ֆոնդի հողերից առանց դրա նպատակային նշանակության փոփոխության, այսինքն՝ հայցի հիմքերը ըստ էության վերաբերում են 2003 թվականի </w:t>
      </w:r>
      <w:r w:rsidR="00C068CC">
        <w:rPr>
          <w:rFonts w:ascii="GHEA Mariam" w:hAnsi="GHEA Mariam" w:cs="Sylfaen"/>
          <w:i/>
          <w:iCs/>
          <w:lang w:val="hy-AM"/>
        </w:rPr>
        <w:t xml:space="preserve">մարտի 7-ի </w:t>
      </w:r>
      <w:r w:rsidR="00560C1E" w:rsidRPr="00560C1E">
        <w:rPr>
          <w:rFonts w:ascii="GHEA Mariam" w:hAnsi="GHEA Mariam" w:cs="Sylfaen"/>
          <w:i/>
          <w:iCs/>
          <w:lang w:val="hy-AM"/>
        </w:rPr>
        <w:t>թիվ 2 արձանագրության (աճուրդի) և դրա արդյունքների հիման վրա կայացված որոշման՝ օրենքով նախատեսված ընթացակարգին առնչվող խախտումներով անցկացնելուն:</w:t>
      </w:r>
    </w:p>
    <w:p w14:paraId="4CEFB402" w14:textId="3683E5C8" w:rsidR="00560C1E" w:rsidRPr="00560C1E" w:rsidRDefault="00560C1E" w:rsidP="00560C1E">
      <w:pPr>
        <w:spacing w:line="360" w:lineRule="auto"/>
        <w:ind w:right="-2" w:firstLine="720"/>
        <w:jc w:val="both"/>
        <w:rPr>
          <w:rFonts w:ascii="GHEA Mariam" w:hAnsi="GHEA Mariam" w:cs="Sylfaen"/>
          <w:i/>
          <w:iCs/>
          <w:lang w:val="hy-AM"/>
        </w:rPr>
      </w:pPr>
      <w:r w:rsidRPr="00560C1E">
        <w:rPr>
          <w:rFonts w:ascii="GHEA Mariam" w:hAnsi="GHEA Mariam" w:cs="Sylfaen"/>
          <w:i/>
          <w:iCs/>
          <w:lang w:val="hy-AM"/>
        </w:rPr>
        <w:t xml:space="preserve">Վերոգրյալ իրավական նորմերի վերլուծության, Վճռաբեկ դատարանի իրավական դիրքորոշումների, ինչպես նաև 2025 </w:t>
      </w:r>
      <w:r w:rsidRPr="00560C1E">
        <w:rPr>
          <w:rFonts w:ascii="GHEA Mariam" w:hAnsi="GHEA Mariam" w:cs="GHEA Mariam"/>
          <w:i/>
          <w:iCs/>
          <w:lang w:val="hy-AM"/>
        </w:rPr>
        <w:t>թվականի</w:t>
      </w:r>
      <w:r w:rsidRPr="00560C1E">
        <w:rPr>
          <w:rFonts w:ascii="GHEA Mariam" w:hAnsi="GHEA Mariam" w:cs="Sylfaen"/>
          <w:i/>
          <w:iCs/>
          <w:lang w:val="hy-AM"/>
        </w:rPr>
        <w:t xml:space="preserve"> </w:t>
      </w:r>
      <w:r w:rsidR="00BD701E">
        <w:rPr>
          <w:rFonts w:ascii="GHEA Mariam" w:hAnsi="GHEA Mariam" w:cs="Sylfaen"/>
          <w:i/>
          <w:iCs/>
          <w:lang w:val="hy-AM"/>
        </w:rPr>
        <w:t xml:space="preserve">հունիսի 4-ի </w:t>
      </w:r>
      <w:r w:rsidRPr="00560C1E">
        <w:rPr>
          <w:rFonts w:ascii="GHEA Mariam" w:hAnsi="GHEA Mariam" w:cs="GHEA Mariam"/>
          <w:i/>
          <w:iCs/>
          <w:lang w:val="hy-AM"/>
        </w:rPr>
        <w:t>«Գործի</w:t>
      </w:r>
      <w:r w:rsidRPr="00560C1E">
        <w:rPr>
          <w:rFonts w:ascii="GHEA Mariam" w:hAnsi="GHEA Mariam" w:cs="Sylfaen"/>
          <w:i/>
          <w:iCs/>
          <w:lang w:val="hy-AM"/>
        </w:rPr>
        <w:t xml:space="preserve"> </w:t>
      </w:r>
      <w:r w:rsidRPr="00560C1E">
        <w:rPr>
          <w:rFonts w:ascii="GHEA Mariam" w:hAnsi="GHEA Mariam" w:cs="GHEA Mariam"/>
          <w:i/>
          <w:iCs/>
          <w:lang w:val="hy-AM"/>
        </w:rPr>
        <w:t>ենթակայության</w:t>
      </w:r>
      <w:r w:rsidRPr="00560C1E">
        <w:rPr>
          <w:rFonts w:ascii="GHEA Mariam" w:hAnsi="GHEA Mariam" w:cs="Sylfaen"/>
          <w:i/>
          <w:iCs/>
          <w:lang w:val="hy-AM"/>
        </w:rPr>
        <w:t xml:space="preserve"> </w:t>
      </w:r>
      <w:r w:rsidRPr="00560C1E">
        <w:rPr>
          <w:rFonts w:ascii="GHEA Mariam" w:hAnsi="GHEA Mariam" w:cs="GHEA Mariam"/>
          <w:i/>
          <w:iCs/>
          <w:lang w:val="hy-AM"/>
        </w:rPr>
        <w:t>վերաբերյալ</w:t>
      </w:r>
      <w:r w:rsidRPr="00560C1E">
        <w:rPr>
          <w:rFonts w:ascii="GHEA Mariam" w:hAnsi="GHEA Mariam" w:cs="Sylfaen"/>
          <w:i/>
          <w:iCs/>
          <w:lang w:val="hy-AM"/>
        </w:rPr>
        <w:t xml:space="preserve"> </w:t>
      </w:r>
      <w:r w:rsidRPr="00560C1E">
        <w:rPr>
          <w:rFonts w:ascii="GHEA Mariam" w:hAnsi="GHEA Mariam" w:cs="GHEA Mariam"/>
          <w:i/>
          <w:iCs/>
          <w:lang w:val="hy-AM"/>
        </w:rPr>
        <w:t>վեճը</w:t>
      </w:r>
      <w:r w:rsidRPr="00560C1E">
        <w:rPr>
          <w:rFonts w:ascii="GHEA Mariam" w:hAnsi="GHEA Mariam" w:cs="Sylfaen"/>
          <w:i/>
          <w:iCs/>
          <w:lang w:val="hy-AM"/>
        </w:rPr>
        <w:t xml:space="preserve"> </w:t>
      </w:r>
      <w:r w:rsidRPr="00560C1E">
        <w:rPr>
          <w:rFonts w:ascii="GHEA Mariam" w:hAnsi="GHEA Mariam" w:cs="GHEA Mariam"/>
          <w:i/>
          <w:iCs/>
          <w:lang w:val="hy-AM"/>
        </w:rPr>
        <w:t>լուծելու</w:t>
      </w:r>
      <w:r w:rsidRPr="00560C1E">
        <w:rPr>
          <w:rFonts w:ascii="GHEA Mariam" w:hAnsi="GHEA Mariam" w:cs="Sylfaen"/>
          <w:i/>
          <w:iCs/>
          <w:lang w:val="hy-AM"/>
        </w:rPr>
        <w:t xml:space="preserve"> </w:t>
      </w:r>
      <w:r w:rsidRPr="00560C1E">
        <w:rPr>
          <w:rFonts w:ascii="GHEA Mariam" w:hAnsi="GHEA Mariam" w:cs="GHEA Mariam"/>
          <w:i/>
          <w:iCs/>
          <w:lang w:val="hy-AM"/>
        </w:rPr>
        <w:t>մասին»</w:t>
      </w:r>
      <w:r w:rsidRPr="00560C1E">
        <w:rPr>
          <w:rFonts w:ascii="GHEA Mariam" w:hAnsi="GHEA Mariam" w:cs="Sylfaen"/>
          <w:i/>
          <w:iCs/>
          <w:lang w:val="hy-AM"/>
        </w:rPr>
        <w:t xml:space="preserve"> </w:t>
      </w:r>
      <w:r w:rsidRPr="00560C1E">
        <w:rPr>
          <w:rFonts w:ascii="GHEA Mariam" w:hAnsi="GHEA Mariam" w:cs="GHEA Mariam"/>
          <w:i/>
          <w:iCs/>
          <w:lang w:val="hy-AM"/>
        </w:rPr>
        <w:t>որոշմամբ</w:t>
      </w:r>
      <w:r w:rsidRPr="00560C1E">
        <w:rPr>
          <w:rFonts w:ascii="GHEA Mariam" w:hAnsi="GHEA Mariam" w:cs="Sylfaen"/>
          <w:i/>
          <w:iCs/>
          <w:lang w:val="hy-AM"/>
        </w:rPr>
        <w:t xml:space="preserve"> </w:t>
      </w:r>
      <w:r w:rsidRPr="00560C1E">
        <w:rPr>
          <w:rFonts w:ascii="GHEA Mariam" w:hAnsi="GHEA Mariam" w:cs="GHEA Mariam"/>
          <w:i/>
          <w:iCs/>
          <w:lang w:val="hy-AM"/>
        </w:rPr>
        <w:t>արտահայտած</w:t>
      </w:r>
      <w:r w:rsidRPr="00560C1E">
        <w:rPr>
          <w:rFonts w:ascii="GHEA Mariam" w:hAnsi="GHEA Mariam" w:cs="Sylfaen"/>
          <w:i/>
          <w:iCs/>
          <w:lang w:val="hy-AM"/>
        </w:rPr>
        <w:t xml:space="preserve"> </w:t>
      </w:r>
      <w:r w:rsidRPr="00560C1E">
        <w:rPr>
          <w:rFonts w:ascii="GHEA Mariam" w:hAnsi="GHEA Mariam" w:cs="GHEA Mariam"/>
          <w:i/>
          <w:iCs/>
          <w:lang w:val="hy-AM"/>
        </w:rPr>
        <w:t>իրավական</w:t>
      </w:r>
      <w:r w:rsidRPr="00560C1E">
        <w:rPr>
          <w:rFonts w:ascii="GHEA Mariam" w:hAnsi="GHEA Mariam" w:cs="Sylfaen"/>
          <w:i/>
          <w:iCs/>
          <w:lang w:val="hy-AM"/>
        </w:rPr>
        <w:t xml:space="preserve"> </w:t>
      </w:r>
      <w:r w:rsidRPr="00560C1E">
        <w:rPr>
          <w:rFonts w:ascii="GHEA Mariam" w:hAnsi="GHEA Mariam" w:cs="GHEA Mariam"/>
          <w:i/>
          <w:iCs/>
          <w:lang w:val="hy-AM"/>
        </w:rPr>
        <w:t>դիրքորոշման</w:t>
      </w:r>
      <w:r w:rsidRPr="00560C1E">
        <w:rPr>
          <w:rFonts w:ascii="GHEA Mariam" w:hAnsi="GHEA Mariam" w:cs="Sylfaen"/>
          <w:i/>
          <w:iCs/>
          <w:lang w:val="hy-AM"/>
        </w:rPr>
        <w:t xml:space="preserve"> </w:t>
      </w:r>
      <w:r w:rsidRPr="00560C1E">
        <w:rPr>
          <w:rFonts w:ascii="GHEA Mariam" w:hAnsi="GHEA Mariam" w:cs="GHEA Mariam"/>
          <w:i/>
          <w:iCs/>
          <w:lang w:val="hy-AM"/>
        </w:rPr>
        <w:t>հիման</w:t>
      </w:r>
      <w:r w:rsidRPr="00560C1E">
        <w:rPr>
          <w:rFonts w:ascii="GHEA Mariam" w:hAnsi="GHEA Mariam" w:cs="Sylfaen"/>
          <w:i/>
          <w:iCs/>
          <w:lang w:val="hy-AM"/>
        </w:rPr>
        <w:t xml:space="preserve"> </w:t>
      </w:r>
      <w:r w:rsidRPr="00560C1E">
        <w:rPr>
          <w:rFonts w:ascii="GHEA Mariam" w:hAnsi="GHEA Mariam" w:cs="GHEA Mariam"/>
          <w:i/>
          <w:iCs/>
          <w:lang w:val="hy-AM"/>
        </w:rPr>
        <w:t>վրա</w:t>
      </w:r>
      <w:r w:rsidRPr="00560C1E">
        <w:rPr>
          <w:rFonts w:ascii="GHEA Mariam" w:hAnsi="GHEA Mariam" w:cs="Sylfaen"/>
          <w:i/>
          <w:iCs/>
          <w:lang w:val="hy-AM"/>
        </w:rPr>
        <w:t xml:space="preserve"> </w:t>
      </w:r>
      <w:r w:rsidRPr="00560C1E">
        <w:rPr>
          <w:rFonts w:ascii="GHEA Mariam" w:hAnsi="GHEA Mariam" w:cs="GHEA Mariam"/>
          <w:i/>
          <w:iCs/>
          <w:lang w:val="hy-AM"/>
        </w:rPr>
        <w:t>համադրելով</w:t>
      </w:r>
      <w:r w:rsidRPr="00560C1E">
        <w:rPr>
          <w:rFonts w:ascii="GHEA Mariam" w:hAnsi="GHEA Mariam" w:cs="Sylfaen"/>
          <w:i/>
          <w:iCs/>
          <w:lang w:val="hy-AM"/>
        </w:rPr>
        <w:t xml:space="preserve"> </w:t>
      </w:r>
      <w:r w:rsidRPr="00560C1E">
        <w:rPr>
          <w:rFonts w:ascii="GHEA Mariam" w:hAnsi="GHEA Mariam" w:cs="GHEA Mariam"/>
          <w:i/>
          <w:iCs/>
          <w:lang w:val="hy-AM"/>
        </w:rPr>
        <w:t>սույն</w:t>
      </w:r>
      <w:r w:rsidRPr="00560C1E">
        <w:rPr>
          <w:rFonts w:ascii="GHEA Mariam" w:hAnsi="GHEA Mariam" w:cs="Sylfaen"/>
          <w:i/>
          <w:iCs/>
          <w:lang w:val="hy-AM"/>
        </w:rPr>
        <w:t xml:space="preserve"> </w:t>
      </w:r>
      <w:r w:rsidRPr="00560C1E">
        <w:rPr>
          <w:rFonts w:ascii="GHEA Mariam" w:hAnsi="GHEA Mariam" w:cs="GHEA Mariam"/>
          <w:i/>
          <w:iCs/>
          <w:lang w:val="hy-AM"/>
        </w:rPr>
        <w:t>գործի</w:t>
      </w:r>
      <w:r w:rsidRPr="00560C1E">
        <w:rPr>
          <w:rFonts w:ascii="GHEA Mariam" w:hAnsi="GHEA Mariam" w:cs="Sylfaen"/>
          <w:i/>
          <w:iCs/>
          <w:lang w:val="hy-AM"/>
        </w:rPr>
        <w:t xml:space="preserve"> </w:t>
      </w:r>
      <w:r w:rsidRPr="00560C1E">
        <w:rPr>
          <w:rFonts w:ascii="GHEA Mariam" w:hAnsi="GHEA Mariam" w:cs="GHEA Mariam"/>
          <w:i/>
          <w:iCs/>
          <w:lang w:val="hy-AM"/>
        </w:rPr>
        <w:t>փաստերը</w:t>
      </w:r>
      <w:r w:rsidRPr="00560C1E">
        <w:rPr>
          <w:rFonts w:ascii="GHEA Mariam" w:hAnsi="GHEA Mariam" w:cs="Sylfaen"/>
          <w:i/>
          <w:iCs/>
          <w:lang w:val="hy-AM"/>
        </w:rPr>
        <w:t xml:space="preserve">, </w:t>
      </w:r>
      <w:r w:rsidRPr="00560C1E">
        <w:rPr>
          <w:rFonts w:ascii="GHEA Mariam" w:hAnsi="GHEA Mariam" w:cs="GHEA Mariam"/>
          <w:i/>
          <w:iCs/>
          <w:lang w:val="hy-AM"/>
        </w:rPr>
        <w:t>Դատար</w:t>
      </w:r>
      <w:r w:rsidRPr="00560C1E">
        <w:rPr>
          <w:rFonts w:ascii="GHEA Mariam" w:hAnsi="GHEA Mariam" w:cs="Sylfaen"/>
          <w:i/>
          <w:iCs/>
          <w:lang w:val="hy-AM"/>
        </w:rPr>
        <w:t>անը գտնում է, որ հայցվորի վեճը, այն է՝ Մխչյանի գյուղապետի թիվ 25 որոշումն առոչինչ ճանաչելու պահանջը, բխում է մասնավոր իրավահարաբերություններից:</w:t>
      </w:r>
    </w:p>
    <w:p w14:paraId="7AEDEF8A" w14:textId="77777777" w:rsidR="00560C1E" w:rsidRPr="00865CF8" w:rsidRDefault="00560C1E" w:rsidP="00560C1E">
      <w:pPr>
        <w:spacing w:line="360" w:lineRule="auto"/>
        <w:ind w:right="-2" w:firstLine="720"/>
        <w:jc w:val="both"/>
        <w:rPr>
          <w:rFonts w:ascii="GHEA Mariam" w:hAnsi="GHEA Mariam" w:cs="Sylfaen"/>
          <w:i/>
          <w:iCs/>
          <w:lang w:val="hy-AM"/>
        </w:rPr>
      </w:pPr>
      <w:r w:rsidRPr="00865CF8">
        <w:rPr>
          <w:rFonts w:ascii="GHEA Mariam" w:hAnsi="GHEA Mariam" w:cs="Sylfaen"/>
          <w:i/>
          <w:iCs/>
          <w:lang w:val="hy-AM"/>
        </w:rPr>
        <w:t>(…)</w:t>
      </w:r>
    </w:p>
    <w:p w14:paraId="0FBF61AD" w14:textId="77777777" w:rsidR="00560C1E" w:rsidRPr="00560C1E" w:rsidRDefault="00560C1E" w:rsidP="00560C1E">
      <w:pPr>
        <w:spacing w:line="360" w:lineRule="auto"/>
        <w:ind w:right="-2" w:firstLine="720"/>
        <w:jc w:val="both"/>
        <w:rPr>
          <w:rFonts w:ascii="GHEA Mariam" w:hAnsi="GHEA Mariam" w:cs="Sylfaen"/>
          <w:i/>
          <w:iCs/>
          <w:lang w:val="hy-AM"/>
        </w:rPr>
      </w:pPr>
      <w:r w:rsidRPr="00560C1E">
        <w:rPr>
          <w:rFonts w:ascii="GHEA Mariam" w:hAnsi="GHEA Mariam" w:cs="Sylfaen"/>
          <w:i/>
          <w:iCs/>
          <w:lang w:val="hy-AM"/>
        </w:rPr>
        <w:t>Տվյալ դեպքում, հաշվի առնելով այն հանգամանքը, որ ՀՀ գլխավոր դատախազության կողմից հարուցված հայցը հանդիսանում է քաղաքացիական դատավարության կարգով պետության գույքային և ոչ գույքային շահերի պաշտպանության հայցերով հարուցված քաղաքացիական գործ, Դատարանը փաստում է, որ սույն վեճը չի մտնում ՀՀ վարչական դատավարության օրենսգրքի 10-րդ հոդվածի 1-ին մասի հիմքով ՀՀ վարչական դատարանի ընդդատության մեջ, այլ հանդիսանում է ՀՀ հակակոռուպցիոն դատարանին ենթակա դատախազի կողմից հարուցված՝ քաղաքացիական դատավարության կարգով պետության գույքային և ոչ գույքային շահերի պաշտպանության գործ։</w:t>
      </w:r>
    </w:p>
    <w:p w14:paraId="31B71C39" w14:textId="1FAF69E9" w:rsidR="000C7EA1" w:rsidRDefault="00560C1E" w:rsidP="00F76376">
      <w:pPr>
        <w:spacing w:line="360" w:lineRule="auto"/>
        <w:ind w:right="-2" w:firstLine="720"/>
        <w:jc w:val="both"/>
        <w:rPr>
          <w:rFonts w:ascii="GHEA Mariam" w:hAnsi="GHEA Mariam"/>
          <w:lang w:val="hy-AM"/>
        </w:rPr>
      </w:pPr>
      <w:r w:rsidRPr="00560C1E">
        <w:rPr>
          <w:rFonts w:ascii="GHEA Mariam" w:hAnsi="GHEA Mariam" w:cs="Sylfaen"/>
          <w:i/>
          <w:iCs/>
          <w:lang w:val="hy-AM"/>
        </w:rPr>
        <w:t xml:space="preserve">Հետևաբար, մի կողմից ՀՀ գլխավոր դատախազության և մյուս կողմից Արտաշատ խոշորացված համայնքի ղեկավարի միջև ծագած իրավահարաբերության՝ հանրային բնույթ չունենալու պայմաններում հայցադիմումի պահանջն ընդդատյա չէ ՀՀ վարչական դատարանին, ուստի </w:t>
      </w:r>
      <w:r w:rsidRPr="00560C1E">
        <w:rPr>
          <w:rFonts w:ascii="GHEA Mariam" w:hAnsi="GHEA Mariam" w:cs="Sylfaen"/>
          <w:i/>
          <w:iCs/>
          <w:lang w:val="hy-AM"/>
        </w:rPr>
        <w:lastRenderedPageBreak/>
        <w:t>հայցադիմումը ենթակա է վերահասցեագրման ըստ ընդդատության՝ ՀՀ հակակոռուպցիոն դատարան</w:t>
      </w:r>
      <w:bookmarkStart w:id="1" w:name="_Hlk137196626"/>
      <w:r w:rsidR="00A03C16">
        <w:rPr>
          <w:rFonts w:ascii="GHEA Mariam" w:hAnsi="GHEA Mariam" w:cs="Sylfaen"/>
          <w:i/>
          <w:iCs/>
          <w:lang w:val="hy-AM"/>
        </w:rPr>
        <w:t>»</w:t>
      </w:r>
      <w:bookmarkEnd w:id="1"/>
      <w:r w:rsidR="004D5173" w:rsidRPr="00B376AA">
        <w:rPr>
          <w:rStyle w:val="FootnoteReference"/>
          <w:rFonts w:ascii="GHEA Mariam" w:hAnsi="GHEA Mariam"/>
          <w:lang w:val="hy-AM"/>
        </w:rPr>
        <w:footnoteReference w:id="1"/>
      </w:r>
      <w:r w:rsidR="0090794E" w:rsidRPr="00B376AA">
        <w:rPr>
          <w:rFonts w:ascii="GHEA Mariam" w:hAnsi="GHEA Mariam"/>
          <w:lang w:val="hy-AM"/>
        </w:rPr>
        <w:t>:</w:t>
      </w:r>
      <w:r w:rsidR="00EC3D70" w:rsidRPr="00B376AA">
        <w:rPr>
          <w:rFonts w:ascii="GHEA Mariam" w:hAnsi="GHEA Mariam"/>
          <w:lang w:val="hy-AM"/>
        </w:rPr>
        <w:t xml:space="preserve"> </w:t>
      </w:r>
    </w:p>
    <w:p w14:paraId="4576859B" w14:textId="7FB25D63" w:rsidR="00EE1A62" w:rsidRPr="00736B13" w:rsidRDefault="00A825AF" w:rsidP="00EE1A62">
      <w:pPr>
        <w:tabs>
          <w:tab w:val="left" w:pos="9781"/>
        </w:tabs>
        <w:spacing w:line="360" w:lineRule="auto"/>
        <w:ind w:right="-2" w:firstLine="720"/>
        <w:jc w:val="both"/>
        <w:rPr>
          <w:rFonts w:ascii="GHEA Mariam" w:hAnsi="GHEA Mariam"/>
          <w:i/>
          <w:iCs/>
          <w:lang w:val="hy-AM"/>
        </w:rPr>
      </w:pPr>
      <w:r w:rsidRPr="00A825AF">
        <w:rPr>
          <w:rFonts w:ascii="GHEA Mariam" w:hAnsi="GHEA Mariam"/>
          <w:lang w:val="hy-AM"/>
        </w:rPr>
        <w:t>6</w:t>
      </w:r>
      <w:r w:rsidR="006E50BF" w:rsidRPr="00B376AA">
        <w:rPr>
          <w:rFonts w:ascii="GHEA Mariam" w:hAnsi="GHEA Mariam"/>
          <w:lang w:val="hy-AM"/>
        </w:rPr>
        <w:t xml:space="preserve">. </w:t>
      </w:r>
      <w:r w:rsidR="00693B2A">
        <w:rPr>
          <w:rFonts w:ascii="GHEA Mariam" w:hAnsi="GHEA Mariam"/>
          <w:lang w:val="hy-AM"/>
        </w:rPr>
        <w:t xml:space="preserve">Հղում կատարելով </w:t>
      </w:r>
      <w:r w:rsidR="00EE1A62" w:rsidRPr="003F1400">
        <w:rPr>
          <w:rFonts w:ascii="GHEA Mariam" w:eastAsia="MS Mincho" w:hAnsi="GHEA Mariam" w:cs="Cambria Math"/>
          <w:lang w:val="hy-AM"/>
        </w:rPr>
        <w:t>«Հայաստանի</w:t>
      </w:r>
      <w:r w:rsidR="00EE1A62" w:rsidRPr="003F1400">
        <w:rPr>
          <w:rFonts w:ascii="GHEA Mariam" w:eastAsia="MS Mincho" w:hAnsi="GHEA Mariam" w:cs="Cambria Math"/>
          <w:lang w:val="de-DE"/>
        </w:rPr>
        <w:t xml:space="preserve"> </w:t>
      </w:r>
      <w:r w:rsidR="00EE1A62" w:rsidRPr="003F1400">
        <w:rPr>
          <w:rFonts w:ascii="GHEA Mariam" w:eastAsia="MS Mincho" w:hAnsi="GHEA Mariam" w:cs="Cambria Math"/>
          <w:lang w:val="hy-AM"/>
        </w:rPr>
        <w:t>Հանրապետության</w:t>
      </w:r>
      <w:r w:rsidR="00EE1A62" w:rsidRPr="003F1400">
        <w:rPr>
          <w:rFonts w:ascii="GHEA Mariam" w:eastAsia="MS Mincho" w:hAnsi="GHEA Mariam" w:cs="Cambria Math"/>
          <w:lang w:val="de-DE"/>
        </w:rPr>
        <w:t xml:space="preserve"> դատական օրենսգիրք</w:t>
      </w:r>
      <w:r w:rsidR="00EE1A62" w:rsidRPr="003F1400">
        <w:rPr>
          <w:rFonts w:ascii="GHEA Mariam" w:eastAsia="MS Mincho" w:hAnsi="GHEA Mariam" w:cs="Cambria Math"/>
          <w:lang w:val="hy-AM"/>
        </w:rPr>
        <w:t>»</w:t>
      </w:r>
      <w:r w:rsidR="00EE1A62" w:rsidRPr="003F1400">
        <w:rPr>
          <w:rFonts w:ascii="GHEA Mariam" w:eastAsia="MS Mincho" w:hAnsi="GHEA Mariam" w:cs="Cambria Math"/>
          <w:lang w:val="de-DE"/>
        </w:rPr>
        <w:t xml:space="preserve"> </w:t>
      </w:r>
      <w:r w:rsidR="00EE1A62">
        <w:rPr>
          <w:rFonts w:ascii="GHEA Mariam" w:eastAsia="MS Mincho" w:hAnsi="GHEA Mariam" w:cs="Cambria Math"/>
          <w:lang w:val="hy-AM"/>
        </w:rPr>
        <w:t xml:space="preserve">ՀՀ </w:t>
      </w:r>
      <w:r w:rsidR="0028635A">
        <w:rPr>
          <w:rFonts w:ascii="GHEA Mariam" w:eastAsia="MS Mincho" w:hAnsi="GHEA Mariam" w:cs="Cambria Math"/>
          <w:lang w:val="hy-AM"/>
        </w:rPr>
        <w:t xml:space="preserve">սահմանադրական </w:t>
      </w:r>
      <w:r w:rsidR="00EE1A62" w:rsidRPr="00EE1A62">
        <w:rPr>
          <w:rFonts w:ascii="GHEA Mariam" w:hAnsi="GHEA Mariam"/>
          <w:lang w:val="hy-AM"/>
        </w:rPr>
        <w:t>օրենքի 24-րդ հոդվածի 3-րդ մասի</w:t>
      </w:r>
      <w:r w:rsidR="00FA59E0">
        <w:rPr>
          <w:rFonts w:ascii="GHEA Mariam" w:hAnsi="GHEA Mariam"/>
          <w:lang w:val="hy-AM"/>
        </w:rPr>
        <w:t xml:space="preserve">ն, </w:t>
      </w:r>
      <w:r w:rsidR="00EE1A62" w:rsidRPr="00EE1A62">
        <w:rPr>
          <w:rFonts w:ascii="GHEA Mariam" w:hAnsi="GHEA Mariam"/>
          <w:lang w:val="hy-AM"/>
        </w:rPr>
        <w:t xml:space="preserve">ՀՀ քաղաքացիական դատավարության օրենսգրքի </w:t>
      </w:r>
      <w:r w:rsidR="00505197" w:rsidRPr="00EE1A62">
        <w:rPr>
          <w:rFonts w:ascii="GHEA Mariam" w:hAnsi="GHEA Mariam"/>
          <w:lang w:val="hy-AM"/>
        </w:rPr>
        <w:t xml:space="preserve">20-րդ հոդվածի 1-ին </w:t>
      </w:r>
      <w:r w:rsidR="00505197">
        <w:rPr>
          <w:rFonts w:ascii="GHEA Mariam" w:hAnsi="GHEA Mariam"/>
          <w:lang w:val="hy-AM"/>
        </w:rPr>
        <w:t xml:space="preserve">և 2-րդ </w:t>
      </w:r>
      <w:r w:rsidR="00505197" w:rsidRPr="00EE1A62">
        <w:rPr>
          <w:rFonts w:ascii="GHEA Mariam" w:hAnsi="GHEA Mariam"/>
          <w:lang w:val="hy-AM"/>
        </w:rPr>
        <w:t>մաս</w:t>
      </w:r>
      <w:r w:rsidR="00505197">
        <w:rPr>
          <w:rFonts w:ascii="GHEA Mariam" w:hAnsi="GHEA Mariam"/>
          <w:lang w:val="hy-AM"/>
        </w:rPr>
        <w:t>եր</w:t>
      </w:r>
      <w:r w:rsidR="00505197" w:rsidRPr="00EE1A62">
        <w:rPr>
          <w:rFonts w:ascii="GHEA Mariam" w:hAnsi="GHEA Mariam"/>
          <w:lang w:val="hy-AM"/>
        </w:rPr>
        <w:t>ի</w:t>
      </w:r>
      <w:r w:rsidR="00505197">
        <w:rPr>
          <w:rFonts w:ascii="GHEA Mariam" w:hAnsi="GHEA Mariam"/>
          <w:lang w:val="hy-AM"/>
        </w:rPr>
        <w:t xml:space="preserve">ն, </w:t>
      </w:r>
      <w:r w:rsidR="00962136">
        <w:rPr>
          <w:rFonts w:ascii="GHEA Mariam" w:hAnsi="GHEA Mariam"/>
          <w:lang w:val="hy-AM"/>
        </w:rPr>
        <w:t xml:space="preserve">26-րդ հոդվածի 3-րդ մասին, </w:t>
      </w:r>
      <w:r w:rsidR="00EE1A62" w:rsidRPr="00EE1A62">
        <w:rPr>
          <w:rFonts w:ascii="GHEA Mariam" w:hAnsi="GHEA Mariam"/>
          <w:lang w:val="hy-AM"/>
        </w:rPr>
        <w:t>41-րդ հոդվածի 1-ին</w:t>
      </w:r>
      <w:r w:rsidR="003B4AC8">
        <w:rPr>
          <w:rFonts w:ascii="GHEA Mariam" w:hAnsi="GHEA Mariam"/>
          <w:lang w:val="hy-AM"/>
        </w:rPr>
        <w:t xml:space="preserve"> և 3-րդ</w:t>
      </w:r>
      <w:r w:rsidR="00EE1A62" w:rsidRPr="00EE1A62">
        <w:rPr>
          <w:rFonts w:ascii="GHEA Mariam" w:hAnsi="GHEA Mariam"/>
          <w:lang w:val="hy-AM"/>
        </w:rPr>
        <w:t xml:space="preserve"> մաս</w:t>
      </w:r>
      <w:r w:rsidR="003B4AC8">
        <w:rPr>
          <w:rFonts w:ascii="GHEA Mariam" w:hAnsi="GHEA Mariam"/>
          <w:lang w:val="hy-AM"/>
        </w:rPr>
        <w:t>եր</w:t>
      </w:r>
      <w:r w:rsidR="00EE1A62" w:rsidRPr="00EE1A62">
        <w:rPr>
          <w:rFonts w:ascii="GHEA Mariam" w:hAnsi="GHEA Mariam"/>
          <w:lang w:val="hy-AM"/>
        </w:rPr>
        <w:t>ի</w:t>
      </w:r>
      <w:r w:rsidR="003B4AC8">
        <w:rPr>
          <w:rFonts w:ascii="GHEA Mariam" w:hAnsi="GHEA Mariam"/>
          <w:lang w:val="hy-AM"/>
        </w:rPr>
        <w:t>ն</w:t>
      </w:r>
      <w:r w:rsidR="00505197">
        <w:rPr>
          <w:rFonts w:ascii="GHEA Mariam" w:hAnsi="GHEA Mariam"/>
          <w:lang w:val="hy-AM"/>
        </w:rPr>
        <w:t>,</w:t>
      </w:r>
      <w:r w:rsidR="00505197" w:rsidRPr="00505197">
        <w:rPr>
          <w:rFonts w:ascii="GHEA Mariam" w:hAnsi="GHEA Mariam"/>
          <w:lang w:val="hy-AM"/>
        </w:rPr>
        <w:t xml:space="preserve"> </w:t>
      </w:r>
      <w:r w:rsidR="00505197" w:rsidRPr="00EE1A62">
        <w:rPr>
          <w:rFonts w:ascii="GHEA Mariam" w:hAnsi="GHEA Mariam"/>
          <w:lang w:val="hy-AM"/>
        </w:rPr>
        <w:t>ՀՀ վարչական դատավարության օրենսգրքի 69-րդ հոդվածի 2-րդ մասի</w:t>
      </w:r>
      <w:r w:rsidR="00505197">
        <w:rPr>
          <w:rFonts w:ascii="GHEA Mariam" w:hAnsi="GHEA Mariam"/>
          <w:lang w:val="hy-AM"/>
        </w:rPr>
        <w:t xml:space="preserve">ն, </w:t>
      </w:r>
      <w:r w:rsidR="00505197" w:rsidRPr="00EE1A62">
        <w:rPr>
          <w:rFonts w:ascii="GHEA Mariam" w:hAnsi="GHEA Mariam"/>
          <w:lang w:val="hy-AM"/>
        </w:rPr>
        <w:t>«Դատախազության մասին» ՀՀ օրենքի</w:t>
      </w:r>
      <w:r w:rsidR="00505197">
        <w:rPr>
          <w:rFonts w:ascii="GHEA Mariam" w:hAnsi="GHEA Mariam"/>
          <w:lang w:val="hy-AM"/>
        </w:rPr>
        <w:t xml:space="preserve"> </w:t>
      </w:r>
      <w:r w:rsidR="00505197" w:rsidRPr="00EE1A62">
        <w:rPr>
          <w:rFonts w:ascii="GHEA Mariam" w:hAnsi="GHEA Mariam"/>
          <w:lang w:val="hy-AM"/>
        </w:rPr>
        <w:t>29-րդ հոդվածի 1-ին մասի 1-ի</w:t>
      </w:r>
      <w:r w:rsidR="00505197">
        <w:rPr>
          <w:rFonts w:ascii="GHEA Mariam" w:hAnsi="GHEA Mariam"/>
          <w:lang w:val="hy-AM"/>
        </w:rPr>
        <w:t xml:space="preserve"> 2-րդ կետին, </w:t>
      </w:r>
      <w:r w:rsidR="00430233">
        <w:rPr>
          <w:rFonts w:ascii="GHEA Mariam" w:hAnsi="GHEA Mariam"/>
          <w:lang w:val="hy-AM"/>
        </w:rPr>
        <w:t>«</w:t>
      </w:r>
      <w:r w:rsidR="00505197" w:rsidRPr="00EE1A62">
        <w:rPr>
          <w:rFonts w:ascii="GHEA Mariam" w:hAnsi="GHEA Mariam"/>
          <w:lang w:val="hy-AM"/>
        </w:rPr>
        <w:t>Վարչարարության հիմունքների և վարչական վարույթի մասին» ՀՀ օրենքի 53–րդ հոդվածի 1</w:t>
      </w:r>
      <w:r w:rsidR="00430233">
        <w:rPr>
          <w:rFonts w:ascii="GHEA Mariam" w:hAnsi="GHEA Mariam"/>
          <w:lang w:val="hy-AM"/>
        </w:rPr>
        <w:t>-</w:t>
      </w:r>
      <w:r w:rsidR="00505197" w:rsidRPr="00EE1A62">
        <w:rPr>
          <w:rFonts w:ascii="GHEA Mariam" w:hAnsi="GHEA Mariam"/>
          <w:lang w:val="hy-AM"/>
        </w:rPr>
        <w:t>ին մասի</w:t>
      </w:r>
      <w:r w:rsidR="00505197">
        <w:rPr>
          <w:rFonts w:ascii="GHEA Mariam" w:hAnsi="GHEA Mariam"/>
          <w:lang w:val="hy-AM"/>
        </w:rPr>
        <w:t xml:space="preserve">ն, </w:t>
      </w:r>
      <w:r w:rsidR="00505197" w:rsidRPr="00F37B34">
        <w:rPr>
          <w:rFonts w:ascii="GHEA Mariam" w:hAnsi="GHEA Mariam"/>
          <w:lang w:val="hy-AM"/>
        </w:rPr>
        <w:t>ՀՀ Վճռաբեկ դատարանի` 2011 թվականի հուլիսի 27-ի թիվ ԵԱՔԴ/0433/02/11</w:t>
      </w:r>
      <w:r w:rsidR="00505197">
        <w:rPr>
          <w:rFonts w:ascii="GHEA Mariam" w:hAnsi="GHEA Mariam"/>
          <w:lang w:val="hy-AM"/>
        </w:rPr>
        <w:t xml:space="preserve">, </w:t>
      </w:r>
      <w:r w:rsidR="00505197" w:rsidRPr="009051F8">
        <w:rPr>
          <w:rFonts w:ascii="GHEA Mariam" w:hAnsi="GHEA Mariam" w:cs="Sylfaen"/>
          <w:lang w:val="hy-AM"/>
        </w:rPr>
        <w:t xml:space="preserve">2016 թվականի </w:t>
      </w:r>
      <w:r w:rsidR="00505197">
        <w:rPr>
          <w:rFonts w:ascii="GHEA Mariam" w:hAnsi="GHEA Mariam" w:cs="Sylfaen"/>
          <w:lang w:val="hy-AM"/>
        </w:rPr>
        <w:t xml:space="preserve">ապրիլի 22-ի </w:t>
      </w:r>
      <w:r w:rsidR="00505197" w:rsidRPr="009051F8">
        <w:rPr>
          <w:rFonts w:ascii="GHEA Mariam" w:hAnsi="GHEA Mariam" w:cs="Sylfaen"/>
          <w:lang w:val="hy-AM"/>
        </w:rPr>
        <w:t>թիվ ԵՄԴ/1029/02/14</w:t>
      </w:r>
      <w:r w:rsidR="002D6D67">
        <w:rPr>
          <w:rFonts w:ascii="GHEA Mariam" w:hAnsi="GHEA Mariam" w:cs="Sylfaen"/>
          <w:lang w:val="hy-AM"/>
        </w:rPr>
        <w:t xml:space="preserve"> </w:t>
      </w:r>
      <w:r w:rsidR="002D6D67" w:rsidRPr="00070BFE">
        <w:rPr>
          <w:rFonts w:ascii="GHEA Mariam" w:hAnsi="GHEA Mariam"/>
          <w:lang w:val="hy-AM"/>
        </w:rPr>
        <w:t>գործերով արտահայտած իրավական դիրքորոշումներին</w:t>
      </w:r>
      <w:r w:rsidR="00EE3BA6">
        <w:rPr>
          <w:rFonts w:ascii="GHEA Mariam" w:hAnsi="GHEA Mariam" w:cs="Sylfaen"/>
          <w:lang w:val="hy-AM"/>
        </w:rPr>
        <w:t>՝</w:t>
      </w:r>
      <w:r w:rsidR="00ED053F" w:rsidRPr="00ED053F">
        <w:rPr>
          <w:rFonts w:ascii="GHEA Mariam" w:hAnsi="GHEA Mariam"/>
          <w:lang w:val="hy-AM"/>
        </w:rPr>
        <w:t xml:space="preserve"> </w:t>
      </w:r>
      <w:r w:rsidR="00ED053F">
        <w:rPr>
          <w:rFonts w:ascii="GHEA Mariam" w:hAnsi="GHEA Mariam"/>
          <w:lang w:val="hy-AM"/>
        </w:rPr>
        <w:t>ՀՀ հակակոռուպցիոն դատարան</w:t>
      </w:r>
      <w:r w:rsidR="00ED053F" w:rsidRPr="00607034">
        <w:rPr>
          <w:rFonts w:ascii="GHEA Mariam" w:hAnsi="GHEA Mariam"/>
          <w:lang w:val="hy-AM"/>
        </w:rPr>
        <w:t xml:space="preserve">ը </w:t>
      </w:r>
      <w:r w:rsidR="00ED053F">
        <w:rPr>
          <w:rFonts w:ascii="GHEA Mariam" w:eastAsia="MS Mincho" w:hAnsi="GHEA Mariam" w:cs="Cambria Math"/>
          <w:lang w:val="hy-AM"/>
        </w:rPr>
        <w:t>2025 թվականի հուլիսի 29</w:t>
      </w:r>
      <w:r w:rsidR="00ED053F" w:rsidRPr="00B376AA">
        <w:rPr>
          <w:rFonts w:ascii="GHEA Mariam" w:hAnsi="GHEA Mariam"/>
          <w:lang w:val="hy-AM"/>
        </w:rPr>
        <w:t xml:space="preserve">-ի </w:t>
      </w:r>
      <w:r w:rsidR="00ED053F" w:rsidRPr="00B376AA">
        <w:rPr>
          <w:rFonts w:ascii="GHEA Mariam" w:eastAsia="MS Mincho" w:hAnsi="GHEA Mariam" w:cs="Cambria Math"/>
          <w:lang w:val="hy-AM"/>
        </w:rPr>
        <w:t xml:space="preserve">որոշմամբ գտել է, որ սույն գործը ենթակա չէ </w:t>
      </w:r>
      <w:r w:rsidR="00ED053F">
        <w:rPr>
          <w:rFonts w:ascii="GHEA Mariam" w:hAnsi="GHEA Mariam"/>
          <w:lang w:val="hy-AM"/>
        </w:rPr>
        <w:t>ՀՀ հակակառուպցիոն դատարան</w:t>
      </w:r>
      <w:r w:rsidR="00ED053F" w:rsidRPr="00607034">
        <w:rPr>
          <w:rFonts w:ascii="GHEA Mariam" w:hAnsi="GHEA Mariam"/>
          <w:lang w:val="hy-AM"/>
        </w:rPr>
        <w:t xml:space="preserve">ին </w:t>
      </w:r>
      <w:r w:rsidR="00ED053F" w:rsidRPr="00B376AA">
        <w:rPr>
          <w:rFonts w:ascii="GHEA Mariam" w:hAnsi="GHEA Mariam" w:cs="Sylfaen"/>
          <w:lang w:val="hy-AM"/>
        </w:rPr>
        <w:t xml:space="preserve">և </w:t>
      </w:r>
      <w:r w:rsidR="00ED053F" w:rsidRPr="00B376AA">
        <w:rPr>
          <w:rFonts w:ascii="GHEA Mariam" w:hAnsi="GHEA Mariam"/>
          <w:lang w:val="hy-AM"/>
        </w:rPr>
        <w:t>այդ առնչությամբ դիմել</w:t>
      </w:r>
      <w:r w:rsidR="00ED053F" w:rsidRPr="00B376AA">
        <w:rPr>
          <w:rFonts w:ascii="GHEA Mariam" w:eastAsia="MS Mincho" w:hAnsi="GHEA Mariam" w:cs="Cambria Math"/>
          <w:lang w:val="hy-AM"/>
        </w:rPr>
        <w:t xml:space="preserve"> է Վճռաբեկ դատարան՝ նշելով հետևյալը. </w:t>
      </w:r>
      <w:r w:rsidR="00ED053F" w:rsidRPr="00982020">
        <w:rPr>
          <w:rFonts w:ascii="GHEA Mariam" w:eastAsia="MS Mincho" w:hAnsi="GHEA Mariam" w:cs="Cambria Math"/>
          <w:i/>
          <w:lang w:val="hy-AM"/>
        </w:rPr>
        <w:t>«</w:t>
      </w:r>
      <w:r w:rsidR="00ED053F">
        <w:rPr>
          <w:rFonts w:ascii="GHEA Mariam" w:eastAsia="MS Mincho" w:hAnsi="GHEA Mariam" w:cs="Cambria Math"/>
          <w:i/>
          <w:lang w:val="hy-AM"/>
        </w:rPr>
        <w:t>(</w:t>
      </w:r>
      <w:r w:rsidR="00ED053F" w:rsidRPr="008C1615">
        <w:rPr>
          <w:rFonts w:ascii="GHEA Mariam" w:eastAsia="MS Mincho" w:hAnsi="GHEA Mariam" w:cs="Cambria Math"/>
          <w:i/>
          <w:lang w:val="hy-AM"/>
        </w:rPr>
        <w:t>…</w:t>
      </w:r>
      <w:r w:rsidR="00ED053F">
        <w:rPr>
          <w:rFonts w:ascii="GHEA Mariam" w:eastAsia="MS Mincho" w:hAnsi="GHEA Mariam" w:cs="Cambria Math"/>
          <w:i/>
          <w:lang w:val="hy-AM"/>
        </w:rPr>
        <w:t>)</w:t>
      </w:r>
      <w:r w:rsidR="00736B13">
        <w:rPr>
          <w:rFonts w:ascii="GHEA Mariam" w:eastAsia="MS Mincho" w:hAnsi="GHEA Mariam" w:cs="Cambria Math"/>
          <w:i/>
          <w:lang w:val="hy-AM"/>
        </w:rPr>
        <w:t xml:space="preserve"> </w:t>
      </w:r>
      <w:r w:rsidR="00EE1A62" w:rsidRPr="00736B13">
        <w:rPr>
          <w:rFonts w:ascii="GHEA Mariam" w:hAnsi="GHEA Mariam"/>
          <w:i/>
          <w:iCs/>
          <w:lang w:val="hy-AM"/>
        </w:rPr>
        <w:t>Համադրելով սույն գործի փաստական հանգամանքները կիրառելի իրավանորմերի հետ և անդրադառնալով վեճը կարգավորող իրավական նորմերի բնույթը պարզելու հարցին՝ Դատարանն արձանագրում է, որ Մխչյան համայնքը, «Վարչարարության հիմունքների և վարչական վարույթի մասին» ՀՀ օրենքի իմաստով հանդես գալով որպես վարչական մարմին, 2003 թվականի փետրվարի 07-ին կայացրել է թիվ 25 որոշումը, որի համաձայն՝ հիմք ընդունելով 2003 թվականի</w:t>
      </w:r>
      <w:r w:rsidR="00736B13" w:rsidRPr="00736B13">
        <w:rPr>
          <w:rFonts w:ascii="GHEA Mariam" w:hAnsi="GHEA Mariam"/>
          <w:i/>
          <w:iCs/>
          <w:lang w:val="hy-AM"/>
        </w:rPr>
        <w:t xml:space="preserve"> փետրվարի 7-ի</w:t>
      </w:r>
      <w:r w:rsidR="00EE1A62" w:rsidRPr="00736B13">
        <w:rPr>
          <w:rFonts w:ascii="GHEA Mariam" w:hAnsi="GHEA Mariam"/>
          <w:i/>
          <w:iCs/>
          <w:lang w:val="hy-AM"/>
        </w:rPr>
        <w:t>ն Մխչյանի գյուղապետարանում անցկացված համայնքային սեփականություն համարվող պահուստային ֆոնդի հողերի աճուրդով վաճառքի N 2 արձանագրության արդյունքները՝ որոշել է Ջուլիետա Աբրահամյանին սեփականության իրավունքով հատկացնել արդյունաբերական, ընդերքի օգտագործման և այլ արտադրական նշանակության կառուցապատման նպատակով 4092 քմ</w:t>
      </w:r>
      <w:r w:rsidR="00EE1A62" w:rsidRPr="00736B13">
        <w:rPr>
          <w:rFonts w:ascii="Cambria Math" w:hAnsi="Cambria Math" w:cs="Cambria Math"/>
          <w:i/>
          <w:iCs/>
          <w:lang w:val="hy-AM"/>
        </w:rPr>
        <w:t>․</w:t>
      </w:r>
      <w:r w:rsidR="00EE1A62" w:rsidRPr="00736B13">
        <w:rPr>
          <w:rFonts w:ascii="GHEA Mariam" w:hAnsi="GHEA Mariam"/>
          <w:i/>
          <w:iCs/>
          <w:lang w:val="hy-AM"/>
        </w:rPr>
        <w:t xml:space="preserve"> </w:t>
      </w:r>
      <w:r w:rsidR="00EE1A62" w:rsidRPr="00736B13">
        <w:rPr>
          <w:rFonts w:ascii="GHEA Mariam" w:hAnsi="GHEA Mariam" w:cs="GHEA Mariam"/>
          <w:i/>
          <w:iCs/>
          <w:lang w:val="hy-AM"/>
        </w:rPr>
        <w:t>հո</w:t>
      </w:r>
      <w:r w:rsidR="00EE1A62" w:rsidRPr="00736B13">
        <w:rPr>
          <w:rFonts w:ascii="GHEA Mariam" w:hAnsi="GHEA Mariam"/>
          <w:i/>
          <w:iCs/>
          <w:lang w:val="hy-AM"/>
        </w:rPr>
        <w:t>ղամաս։</w:t>
      </w:r>
    </w:p>
    <w:p w14:paraId="6EF0587B" w14:textId="77777777" w:rsidR="00EE1A62" w:rsidRPr="00736B13" w:rsidRDefault="00EE1A62" w:rsidP="00EE1A62">
      <w:pPr>
        <w:tabs>
          <w:tab w:val="left" w:pos="9781"/>
        </w:tabs>
        <w:spacing w:line="360" w:lineRule="auto"/>
        <w:ind w:right="-2" w:firstLine="720"/>
        <w:jc w:val="both"/>
        <w:rPr>
          <w:rFonts w:ascii="GHEA Mariam" w:hAnsi="GHEA Mariam"/>
          <w:i/>
          <w:iCs/>
          <w:lang w:val="hy-AM"/>
        </w:rPr>
      </w:pPr>
      <w:r w:rsidRPr="00736B13">
        <w:rPr>
          <w:rFonts w:ascii="GHEA Mariam" w:hAnsi="GHEA Mariam"/>
          <w:i/>
          <w:iCs/>
          <w:lang w:val="hy-AM"/>
        </w:rPr>
        <w:t xml:space="preserve">Սույն գործի շրջանակներում ներկայացված հայցապահանջի փաստական և իրավական հիմքերը հաշվի առնելով՝ Դատարանն արձանագրում է, որ Մխչյան </w:t>
      </w:r>
      <w:r w:rsidRPr="00736B13">
        <w:rPr>
          <w:rFonts w:ascii="GHEA Mariam" w:hAnsi="GHEA Mariam"/>
          <w:i/>
          <w:iCs/>
          <w:lang w:val="hy-AM"/>
        </w:rPr>
        <w:lastRenderedPageBreak/>
        <w:t>համայնքի ղեկավարի թիվ 25 որոշումն ընդունվել է հանրային իրավունքի բնագավառում, իրենից ներկայացնում է վարչական ակտ, և նշված որոշումն առոչինչ ճանաչելու պահանջից ծագող իրավահարաբերությունները կրում են հանրային բնույթ, որի բովանդակությունը կազմում է հանրային իշխանական լիազորությամբ օժտված սուբյեկտի՝ տվյալ դեպքում համայնքի ղեկավարի կողմից իր հանրային իշխանական լիազորությունների իրականացում, որի կապակցությամբ կողմերի միջև ծագած վեճը ՀՀ վարչական դատավարության օրենսգրքի 10-րդ հոդվածի 1-ին մասի ուժով ենթակա է ՀՀ վարչական դատարանին։</w:t>
      </w:r>
    </w:p>
    <w:p w14:paraId="157F6A56" w14:textId="77777777" w:rsidR="00EE1A62" w:rsidRPr="00736B13" w:rsidRDefault="00EE1A62" w:rsidP="00EE1A62">
      <w:pPr>
        <w:tabs>
          <w:tab w:val="left" w:pos="9781"/>
        </w:tabs>
        <w:spacing w:line="360" w:lineRule="auto"/>
        <w:ind w:right="-2" w:firstLine="720"/>
        <w:jc w:val="both"/>
        <w:rPr>
          <w:rFonts w:ascii="GHEA Mariam" w:hAnsi="GHEA Mariam"/>
          <w:i/>
          <w:iCs/>
          <w:lang w:val="hy-AM"/>
        </w:rPr>
      </w:pPr>
      <w:r w:rsidRPr="00736B13">
        <w:rPr>
          <w:rFonts w:ascii="GHEA Mariam" w:hAnsi="GHEA Mariam"/>
          <w:i/>
          <w:iCs/>
          <w:lang w:val="hy-AM"/>
        </w:rPr>
        <w:t>Անդրադառնալով Մխչյան համայնքի ղեկավարի կողմից 2003 թվականի փետրվարի 07-ի թիվ 25 որոշման առոչինչ լինելը ճանաչելու հետևանքով՝ Մխչյանի գյուղապետի և Ջուլիետա Աբրահամյանի միջև 2008 թվականի հունվարի 15-ին կնքված հողամասի առուվաճառքի պայմանագիրը և Ջուլիետա Աբրահամյանի անվամբ 2008 թվականի հունվարի 17-ին կատարված իրավունքի պետական գրանցումն անվավեր ճանաչելու պահանջներին՝ Դատարանն արձանագրում է, որ նշված հետևանքներն ածանցվում են հիմնական պահանջից, ուստի հիմնական պահանջի՝ վարչական դատարանին ենթակա լինելու դեպքում, ածանցյալ պահանջները՝ համաձայն ՀՀ քաղաքացիական դատավարության օրենսգրքի 20-րդ հոդվածի 1-ին մասի՝ ենթակա են այն դատարանի քննությանը, որին ենթակա է հիմնական պահանջը, այս դեպքում՝ Վարչական դատարանին։</w:t>
      </w:r>
    </w:p>
    <w:p w14:paraId="1973E2CF" w14:textId="6F3B4F7B" w:rsidR="00B27A7A" w:rsidRPr="00736B13" w:rsidRDefault="00EE1A62" w:rsidP="00736B13">
      <w:pPr>
        <w:tabs>
          <w:tab w:val="left" w:pos="9781"/>
        </w:tabs>
        <w:spacing w:line="360" w:lineRule="auto"/>
        <w:ind w:right="-2" w:firstLine="720"/>
        <w:jc w:val="both"/>
        <w:rPr>
          <w:rFonts w:ascii="GHEA Mariam" w:hAnsi="GHEA Mariam"/>
          <w:i/>
          <w:iCs/>
          <w:lang w:val="hy-AM"/>
        </w:rPr>
      </w:pPr>
      <w:r w:rsidRPr="00736B13">
        <w:rPr>
          <w:rFonts w:ascii="GHEA Mariam" w:hAnsi="GHEA Mariam"/>
          <w:i/>
          <w:iCs/>
          <w:lang w:val="hy-AM"/>
        </w:rPr>
        <w:t xml:space="preserve">Միևնույն ժամանակ Դատարանն արձանագրում է, որ հայցվորը՝ տվյալ դեպքում ՀՀ գլխավոր դատախազությունը, ինքն է ընտրում, թե ինչպես իրականացնի պետության (համայնքային) գույքային և ոչ գույքային շահերի պաշտպանությունը. քաղաքացիական դատավարության կարգով, թե վարչական դատավարության կարգով։ Ընդ որում տվյալ իրավիճակում գլխավոր դատախազությունը կարող էր վիճարկել աճուրդը, որը ենթակա կլիներ քննության ՀՀ հակակոռուպցիոն դատարանում, մինչդեռ տվյալ դեպքում ներկայացրել է Մխչյանի համայնքի ղեկավարի՝ 2003 թվականի փետրվարի 07-ին կայացրած թիվ 25 որոշումն առոչինչ ճանաչելու պահանջ, որը վերը նշված վերլուծությունների համատեքստում Դատարանի գնահատմամբ ենթակա է քննության Վարչական դատարանում։ Հակառակ մեկնաբանությունը կարող է հանգել նրան, որ աճուրդի </w:t>
      </w:r>
      <w:r w:rsidRPr="00736B13">
        <w:rPr>
          <w:rFonts w:ascii="GHEA Mariam" w:hAnsi="GHEA Mariam"/>
          <w:i/>
          <w:iCs/>
          <w:lang w:val="hy-AM"/>
        </w:rPr>
        <w:lastRenderedPageBreak/>
        <w:t>հիման վրա կայացրած համայնքի ղեկավարի որոշումը չի հանդիսանում վարչական ակտ «Վարչարարության հիմունքների և վարչական վարույթի» ՀՀ օրենքի 53–րդ հոդվածի իմաստով։ Ընդ որում, եթե ընդունենք, որ սույն գործը ենթակա է քննության ՀՀ հակակոռուպցիոն դատարանում, Դատարանի գնահատմամբ նման ձևակերպմամբ պահանջը չի կարող քննարկման առարկա դարձվել ՀՀ հակակոռուպցիոն դատարանում, քանի որ պահանջն ամբողջությամբ վերաբերում է վարչական ակտի իրավաչափության հարցը լուծելուն։ Այլ հարց է, եթե պահանջը վերաբերի աճուրդի անվավերությանը՝ առանց քննարկման առարկա դարձնելու վերը նշված որոշման իրավական բնույթը և իրավաչափությունը, որպիսի պայմաններում այն ենթակա կլինի քննության ՀՀ հակակոռուպցիոն դատարանում։ Ելնելով վերոշարադրյալից՝ Դատարանը գալիս է այն եզրահանգման, որ թիվ ՀԿԴ/0194/02/25 գործը ենթակա չէ քննության Հակակոռուպցիոն դատարանում</w:t>
      </w:r>
      <w:r w:rsidR="005D31CF" w:rsidRPr="00BD16D7">
        <w:rPr>
          <w:rFonts w:ascii="GHEA Mariam" w:hAnsi="GHEA Mariam" w:cs="Sylfaen"/>
          <w:i/>
          <w:lang w:val="hy-AM"/>
        </w:rPr>
        <w:t>»</w:t>
      </w:r>
      <w:r w:rsidR="00D75A02" w:rsidRPr="00B376AA">
        <w:rPr>
          <w:rStyle w:val="FootnoteReference"/>
          <w:rFonts w:ascii="GHEA Mariam" w:eastAsia="MS Mincho" w:hAnsi="GHEA Mariam" w:cs="Cambria Math"/>
          <w:i/>
          <w:lang w:val="hy-AM"/>
        </w:rPr>
        <w:footnoteReference w:id="2"/>
      </w:r>
      <w:r w:rsidR="001E407B" w:rsidRPr="00B376AA">
        <w:rPr>
          <w:rFonts w:ascii="GHEA Mariam" w:eastAsia="MS Mincho" w:hAnsi="GHEA Mariam" w:cs="Cambria Math"/>
          <w:lang w:val="hy-AM"/>
        </w:rPr>
        <w:t>:</w:t>
      </w:r>
    </w:p>
    <w:p w14:paraId="335AA6A9" w14:textId="77777777" w:rsidR="00E93A21" w:rsidRDefault="00E93A21" w:rsidP="003B15D8">
      <w:pPr>
        <w:tabs>
          <w:tab w:val="left" w:pos="9781"/>
        </w:tabs>
        <w:spacing w:line="360" w:lineRule="auto"/>
        <w:ind w:right="-2" w:firstLine="720"/>
        <w:jc w:val="both"/>
        <w:rPr>
          <w:rFonts w:ascii="GHEA Mariam" w:eastAsia="MS Mincho" w:hAnsi="GHEA Mariam" w:cs="Cambria Math"/>
          <w:i/>
          <w:lang w:val="hy-AM"/>
        </w:rPr>
      </w:pPr>
    </w:p>
    <w:p w14:paraId="5ADD00F4" w14:textId="4EFF9362" w:rsidR="006E50BF" w:rsidRPr="00B376AA" w:rsidRDefault="00600280" w:rsidP="0037566D">
      <w:pPr>
        <w:spacing w:line="360" w:lineRule="auto"/>
        <w:ind w:right="-2" w:firstLine="720"/>
        <w:jc w:val="both"/>
        <w:rPr>
          <w:rFonts w:ascii="GHEA Mariam" w:hAnsi="GHEA Mariam"/>
          <w:b/>
          <w:i/>
          <w:lang w:val="hy-AM"/>
        </w:rPr>
      </w:pPr>
      <w:r>
        <w:rPr>
          <w:rFonts w:ascii="GHEA Mariam" w:hAnsi="GHEA Mariam"/>
          <w:b/>
          <w:iCs/>
          <w:u w:val="single"/>
          <w:lang w:val="hy-AM"/>
        </w:rPr>
        <w:t>Սույ</w:t>
      </w:r>
      <w:r w:rsidR="00C42323" w:rsidRPr="00C42323">
        <w:rPr>
          <w:rFonts w:ascii="GHEA Mariam" w:hAnsi="GHEA Mariam"/>
          <w:b/>
          <w:iCs/>
          <w:u w:val="single"/>
          <w:lang w:val="hy-AM"/>
        </w:rPr>
        <w:t>ն</w:t>
      </w:r>
      <w:r>
        <w:rPr>
          <w:rFonts w:ascii="GHEA Mariam" w:hAnsi="GHEA Mariam"/>
          <w:b/>
          <w:iCs/>
          <w:u w:val="single"/>
          <w:lang w:val="hy-AM"/>
        </w:rPr>
        <w:t xml:space="preserve"> որոշման </w:t>
      </w:r>
      <w:r w:rsidR="00151955">
        <w:rPr>
          <w:rFonts w:ascii="GHEA Mariam" w:hAnsi="GHEA Mariam"/>
          <w:b/>
          <w:iCs/>
          <w:u w:val="single"/>
          <w:lang w:val="hy-AM"/>
        </w:rPr>
        <w:t>հիմնավորումները</w:t>
      </w:r>
      <w:r w:rsidR="006E50BF" w:rsidRPr="00B376AA">
        <w:rPr>
          <w:rFonts w:ascii="GHEA Mariam" w:hAnsi="GHEA Mariam"/>
          <w:b/>
          <w:iCs/>
          <w:u w:val="single"/>
          <w:lang w:val="hy-AM"/>
        </w:rPr>
        <w:t xml:space="preserve"> և եզրահանգումը</w:t>
      </w:r>
      <w:r w:rsidR="006E50BF" w:rsidRPr="00B376AA">
        <w:rPr>
          <w:rFonts w:ascii="GHEA Mariam" w:hAnsi="GHEA Mariam"/>
          <w:b/>
          <w:iCs/>
          <w:lang w:val="hy-AM"/>
        </w:rPr>
        <w:t>.</w:t>
      </w:r>
    </w:p>
    <w:p w14:paraId="0ADE0D58" w14:textId="65AEBE2C" w:rsidR="0052442D" w:rsidRPr="00736B13" w:rsidRDefault="00190316" w:rsidP="00736B13">
      <w:pPr>
        <w:spacing w:line="360" w:lineRule="auto"/>
        <w:ind w:right="-2" w:firstLine="720"/>
        <w:jc w:val="both"/>
        <w:rPr>
          <w:rFonts w:ascii="GHEA Mariam" w:hAnsi="GHEA Mariam" w:cs="Sylfaen"/>
          <w:i/>
          <w:lang w:val="hy-AM"/>
        </w:rPr>
      </w:pPr>
      <w:r>
        <w:rPr>
          <w:rFonts w:ascii="GHEA Mariam" w:hAnsi="GHEA Mariam"/>
          <w:lang w:val="hy-AM"/>
        </w:rPr>
        <w:t>7</w:t>
      </w:r>
      <w:r w:rsidR="006E50BF" w:rsidRPr="00B376AA">
        <w:rPr>
          <w:rFonts w:ascii="GHEA Mariam" w:hAnsi="GHEA Mariam"/>
          <w:lang w:val="hy-AM"/>
        </w:rPr>
        <w:t xml:space="preserve">. </w:t>
      </w:r>
      <w:r w:rsidR="006E50BF" w:rsidRPr="00B376AA">
        <w:rPr>
          <w:rFonts w:ascii="GHEA Mariam" w:hAnsi="GHEA Mariam" w:cs="Sylfaen"/>
          <w:lang w:val="hy-AM"/>
        </w:rPr>
        <w:t>Սույն գործով բարձրացված իրավական հարցը հետևյալն է.</w:t>
      </w:r>
      <w:r w:rsidR="006E50BF" w:rsidRPr="00B376AA">
        <w:rPr>
          <w:rFonts w:ascii="GHEA Mariam" w:hAnsi="GHEA Mariam"/>
          <w:i/>
          <w:lang w:val="hy-AM"/>
        </w:rPr>
        <w:t xml:space="preserve"> </w:t>
      </w:r>
      <w:r w:rsidR="00DF6AE4" w:rsidRPr="00B376AA">
        <w:rPr>
          <w:rFonts w:ascii="GHEA Mariam" w:hAnsi="GHEA Mariam" w:cs="Sylfaen"/>
          <w:i/>
          <w:lang w:val="hy-AM"/>
        </w:rPr>
        <w:t>հիմնավոր է արդյո</w:t>
      </w:r>
      <w:r w:rsidR="00F13E97" w:rsidRPr="00B376AA">
        <w:rPr>
          <w:rFonts w:ascii="GHEA Mariam" w:hAnsi="GHEA Mariam" w:cs="Sylfaen"/>
          <w:i/>
          <w:lang w:val="hy-AM"/>
        </w:rPr>
        <w:t>՞</w:t>
      </w:r>
      <w:r w:rsidR="00DF6AE4" w:rsidRPr="00B376AA">
        <w:rPr>
          <w:rFonts w:ascii="GHEA Mariam" w:hAnsi="GHEA Mariam" w:cs="Sylfaen"/>
          <w:i/>
          <w:lang w:val="hy-AM"/>
        </w:rPr>
        <w:t xml:space="preserve">ք </w:t>
      </w:r>
      <w:r w:rsidR="007C37A7">
        <w:rPr>
          <w:rFonts w:ascii="GHEA Mariam" w:hAnsi="GHEA Mariam" w:cs="Sylfaen"/>
          <w:i/>
          <w:lang w:val="hy-AM"/>
        </w:rPr>
        <w:t>ՀՀ հակակոռուպցիոն</w:t>
      </w:r>
      <w:r w:rsidR="00510AF9">
        <w:rPr>
          <w:rFonts w:ascii="GHEA Mariam" w:hAnsi="GHEA Mariam" w:cs="Sylfaen"/>
          <w:i/>
          <w:lang w:val="hy-AM"/>
        </w:rPr>
        <w:t xml:space="preserve"> դատարան</w:t>
      </w:r>
      <w:r w:rsidR="00651541" w:rsidRPr="00651541">
        <w:rPr>
          <w:rFonts w:ascii="GHEA Mariam" w:hAnsi="GHEA Mariam" w:cs="Sylfaen"/>
          <w:i/>
          <w:lang w:val="hy-AM"/>
        </w:rPr>
        <w:t>ի</w:t>
      </w:r>
      <w:r w:rsidR="00B6224A" w:rsidRPr="00B6224A">
        <w:rPr>
          <w:rFonts w:ascii="GHEA Mariam" w:hAnsi="GHEA Mariam" w:cs="Sylfaen"/>
          <w:i/>
          <w:lang w:val="hy-AM"/>
        </w:rPr>
        <w:t xml:space="preserve"> </w:t>
      </w:r>
      <w:r w:rsidR="00DF6AE4" w:rsidRPr="00B376AA">
        <w:rPr>
          <w:rFonts w:ascii="GHEA Mariam" w:hAnsi="GHEA Mariam" w:cs="Sylfaen"/>
          <w:i/>
          <w:lang w:val="hy-AM"/>
        </w:rPr>
        <w:t xml:space="preserve">հետևությունն այն մասին, որ թիվ </w:t>
      </w:r>
      <w:r w:rsidR="007C37A7" w:rsidRPr="007C37A7">
        <w:rPr>
          <w:rFonts w:ascii="GHEA Mariam" w:hAnsi="GHEA Mariam" w:cs="Sylfaen"/>
          <w:i/>
          <w:lang w:val="hy-AM"/>
        </w:rPr>
        <w:t>ՀԿԴ/</w:t>
      </w:r>
      <w:r w:rsidR="0068267C">
        <w:rPr>
          <w:rFonts w:ascii="GHEA Mariam" w:hAnsi="GHEA Mariam" w:cs="Sylfaen"/>
          <w:i/>
          <w:lang w:val="hy-AM"/>
        </w:rPr>
        <w:t>0194/02/25</w:t>
      </w:r>
      <w:r w:rsidR="007C37A7" w:rsidRPr="007C37A7">
        <w:rPr>
          <w:rFonts w:ascii="GHEA Mariam" w:hAnsi="GHEA Mariam" w:cs="Sylfaen"/>
          <w:i/>
          <w:lang w:val="hy-AM"/>
        </w:rPr>
        <w:t xml:space="preserve"> (ՎԴ/</w:t>
      </w:r>
      <w:r w:rsidR="0050189D">
        <w:rPr>
          <w:rFonts w:ascii="GHEA Mariam" w:hAnsi="GHEA Mariam" w:cs="Sylfaen"/>
          <w:i/>
          <w:lang w:val="hy-AM"/>
        </w:rPr>
        <w:t>9508/05/24</w:t>
      </w:r>
      <w:r w:rsidR="007C37A7" w:rsidRPr="007C37A7">
        <w:rPr>
          <w:rFonts w:ascii="GHEA Mariam" w:hAnsi="GHEA Mariam" w:cs="Sylfaen"/>
          <w:i/>
          <w:lang w:val="hy-AM"/>
        </w:rPr>
        <w:t xml:space="preserve">) </w:t>
      </w:r>
      <w:r w:rsidR="00DF6AE4" w:rsidRPr="00B376AA">
        <w:rPr>
          <w:rFonts w:ascii="GHEA Mariam" w:hAnsi="GHEA Mariam" w:cs="Sylfaen"/>
          <w:i/>
          <w:lang w:val="hy-AM"/>
        </w:rPr>
        <w:t>գործ</w:t>
      </w:r>
      <w:r w:rsidR="005768FC" w:rsidRPr="00B376AA">
        <w:rPr>
          <w:rFonts w:ascii="GHEA Mariam" w:hAnsi="GHEA Mariam" w:cs="Sylfaen"/>
          <w:i/>
          <w:lang w:val="hy-AM"/>
        </w:rPr>
        <w:t>ն</w:t>
      </w:r>
      <w:r w:rsidR="00DF6AE4" w:rsidRPr="00B376AA">
        <w:rPr>
          <w:rFonts w:ascii="GHEA Mariam" w:hAnsi="GHEA Mariam" w:cs="Sylfaen"/>
          <w:i/>
          <w:lang w:val="hy-AM"/>
        </w:rPr>
        <w:t xml:space="preserve"> </w:t>
      </w:r>
      <w:r w:rsidR="00007627">
        <w:rPr>
          <w:rFonts w:ascii="GHEA Mariam" w:hAnsi="GHEA Mariam" w:cs="Sylfaen"/>
          <w:i/>
          <w:lang w:val="hy-AM"/>
        </w:rPr>
        <w:t xml:space="preserve">ըստ </w:t>
      </w:r>
      <w:r w:rsidR="00C10DE5">
        <w:rPr>
          <w:rFonts w:ascii="GHEA Mariam" w:hAnsi="GHEA Mariam" w:cs="Sylfaen"/>
          <w:i/>
          <w:lang w:val="hy-AM"/>
        </w:rPr>
        <w:t xml:space="preserve">ՀՀ գլխավոր դատախազության հայցի ընդդեմ </w:t>
      </w:r>
      <w:r w:rsidR="00736B13" w:rsidRPr="00736B13">
        <w:rPr>
          <w:rFonts w:ascii="GHEA Mariam" w:hAnsi="GHEA Mariam" w:cs="Sylfaen"/>
          <w:i/>
          <w:lang w:val="hy-AM"/>
        </w:rPr>
        <w:t>Արտաշատ խոշորացված համայնքի ղեկավարի, երրորդ անձ</w:t>
      </w:r>
      <w:r w:rsidR="00316C24">
        <w:rPr>
          <w:rFonts w:ascii="GHEA Mariam" w:hAnsi="GHEA Mariam" w:cs="Sylfaen"/>
          <w:i/>
          <w:lang w:val="hy-AM"/>
        </w:rPr>
        <w:t>ինք</w:t>
      </w:r>
      <w:r w:rsidR="00736B13" w:rsidRPr="00736B13">
        <w:rPr>
          <w:rFonts w:ascii="GHEA Mariam" w:hAnsi="GHEA Mariam" w:cs="Sylfaen"/>
          <w:i/>
          <w:lang w:val="hy-AM"/>
        </w:rPr>
        <w:t>՝ ՀՀ կադաստրի կոմիտե</w:t>
      </w:r>
      <w:r w:rsidR="00316C24">
        <w:rPr>
          <w:rFonts w:ascii="GHEA Mariam" w:hAnsi="GHEA Mariam" w:cs="Sylfaen"/>
          <w:i/>
          <w:lang w:val="hy-AM"/>
        </w:rPr>
        <w:t xml:space="preserve"> և</w:t>
      </w:r>
      <w:r w:rsidR="00736B13" w:rsidRPr="00736B13">
        <w:rPr>
          <w:rFonts w:ascii="GHEA Mariam" w:hAnsi="GHEA Mariam" w:cs="Sylfaen"/>
          <w:i/>
          <w:lang w:val="hy-AM"/>
        </w:rPr>
        <w:t xml:space="preserve"> Ջուլիետա Աբրահամյան՝ Մխչյան համայնքի ղեկավարի 2003 թվականի փետրվարի 7-ի թիվ 25 որոշման առոչինչ լինելը ճանաչելու և որպես հետևանք՝ Մխչյանի գյուղապետի և Ջուլիետա Աբրահամյանի միջև 2008 թվականի հունվարի 15-ին կնքված հողամասի առուվաճառքի պայմանագիրը և Ջուլիետա Աբրահամյանի անվամբ 2008 թվականի հունվարի 17-ին կատարված իրավունքի պետական գրանցումն անվավեր ճանաչելու պահանջների մասին</w:t>
      </w:r>
      <w:r w:rsidR="009558F7" w:rsidRPr="00FB4DC4">
        <w:rPr>
          <w:rFonts w:ascii="GHEA Mariam" w:hAnsi="GHEA Mariam" w:cs="Sylfaen"/>
          <w:i/>
          <w:lang w:val="hy-AM"/>
        </w:rPr>
        <w:t xml:space="preserve">, </w:t>
      </w:r>
      <w:r w:rsidR="00EE6B7D" w:rsidRPr="00FB4DC4">
        <w:rPr>
          <w:rFonts w:ascii="GHEA Mariam" w:hAnsi="GHEA Mariam" w:cs="Sylfaen"/>
          <w:i/>
          <w:lang w:val="hy-AM"/>
        </w:rPr>
        <w:t xml:space="preserve">ենթակա չէ </w:t>
      </w:r>
      <w:r w:rsidR="007C37A7">
        <w:rPr>
          <w:rFonts w:ascii="GHEA Mariam" w:hAnsi="GHEA Mariam" w:cs="Sylfaen"/>
          <w:i/>
          <w:lang w:val="hy-AM"/>
        </w:rPr>
        <w:t>ՀՀ հակակոռուպցիոն</w:t>
      </w:r>
      <w:r w:rsidR="00510AF9" w:rsidRPr="00FB4DC4">
        <w:rPr>
          <w:rFonts w:ascii="GHEA Mariam" w:hAnsi="GHEA Mariam" w:cs="Sylfaen"/>
          <w:i/>
          <w:lang w:val="hy-AM"/>
        </w:rPr>
        <w:t xml:space="preserve"> դատարան</w:t>
      </w:r>
      <w:r w:rsidR="00EE6B7D" w:rsidRPr="00FB4DC4">
        <w:rPr>
          <w:rFonts w:ascii="GHEA Mariam" w:hAnsi="GHEA Mariam" w:cs="Sylfaen"/>
          <w:i/>
          <w:lang w:val="hy-AM"/>
        </w:rPr>
        <w:t>ին</w:t>
      </w:r>
      <w:r w:rsidR="009558F7" w:rsidRPr="00FB4DC4">
        <w:rPr>
          <w:rFonts w:ascii="GHEA Mariam" w:hAnsi="GHEA Mariam" w:cs="Sylfaen"/>
          <w:i/>
          <w:lang w:val="hy-AM"/>
        </w:rPr>
        <w:t>։</w:t>
      </w:r>
    </w:p>
    <w:p w14:paraId="0159FD28" w14:textId="4440B2DC" w:rsidR="009B3373" w:rsidRDefault="00190316" w:rsidP="008D5807">
      <w:pPr>
        <w:spacing w:line="360" w:lineRule="auto"/>
        <w:ind w:right="-2" w:firstLine="720"/>
        <w:jc w:val="both"/>
        <w:rPr>
          <w:rFonts w:ascii="GHEA Mariam" w:hAnsi="GHEA Mariam" w:cs="Sylfaen"/>
          <w:i/>
          <w:lang w:val="hy-AM"/>
        </w:rPr>
      </w:pPr>
      <w:r>
        <w:rPr>
          <w:rFonts w:ascii="GHEA Mariam" w:hAnsi="GHEA Mariam"/>
          <w:lang w:val="hy-AM"/>
        </w:rPr>
        <w:lastRenderedPageBreak/>
        <w:t>8</w:t>
      </w:r>
      <w:r w:rsidR="009B3373" w:rsidRPr="00B376AA">
        <w:rPr>
          <w:rFonts w:ascii="GHEA Mariam" w:hAnsi="GHEA Mariam"/>
          <w:lang w:val="hy-AM"/>
        </w:rPr>
        <w:t>.</w:t>
      </w:r>
      <w:r w:rsidR="009B3373" w:rsidRPr="00B376AA">
        <w:rPr>
          <w:rFonts w:ascii="GHEA Mariam" w:hAnsi="GHEA Mariam" w:cs="Sylfaen"/>
          <w:lang w:val="hy-AM"/>
        </w:rPr>
        <w:t xml:space="preserve"> «Հայաստանի Հանրապետության դատական օրենսգիրք» ՀՀ սահմանադրական օրենքի 2-րդ հոդվածի 3-րդ մասի համաձայն՝ </w:t>
      </w:r>
      <w:r w:rsidR="009B3373" w:rsidRPr="00B376AA">
        <w:rPr>
          <w:rFonts w:ascii="GHEA Mariam" w:hAnsi="GHEA Mariam" w:cs="Sylfaen"/>
          <w:i/>
          <w:lang w:val="hy-AM"/>
        </w:rPr>
        <w:t xml:space="preserve">«Մասնագիտացված դատարաններն են՝ </w:t>
      </w:r>
    </w:p>
    <w:p w14:paraId="009F9FDE" w14:textId="64A8EF06" w:rsidR="008023C6" w:rsidRPr="008023C6" w:rsidRDefault="009B3373" w:rsidP="008D5807">
      <w:pPr>
        <w:spacing w:line="360" w:lineRule="auto"/>
        <w:ind w:right="-2" w:firstLine="720"/>
        <w:jc w:val="both"/>
        <w:rPr>
          <w:rFonts w:ascii="Cambria Math" w:hAnsi="Cambria Math" w:cs="Sylfaen"/>
          <w:i/>
          <w:lang w:val="hy-AM"/>
        </w:rPr>
      </w:pPr>
      <w:r>
        <w:rPr>
          <w:rFonts w:ascii="GHEA Mariam" w:hAnsi="GHEA Mariam" w:cs="Sylfaen"/>
          <w:i/>
          <w:lang w:val="hy-AM"/>
        </w:rPr>
        <w:t xml:space="preserve">1) </w:t>
      </w:r>
      <w:r w:rsidRPr="00B376AA">
        <w:rPr>
          <w:rFonts w:ascii="GHEA Mariam" w:hAnsi="GHEA Mariam" w:cs="Sylfaen"/>
          <w:i/>
          <w:lang w:val="hy-AM"/>
        </w:rPr>
        <w:t>վարչական դատարանը</w:t>
      </w:r>
      <w:r>
        <w:rPr>
          <w:rFonts w:ascii="GHEA Mariam" w:hAnsi="GHEA Mariam" w:cs="Sylfaen"/>
          <w:i/>
          <w:lang w:val="hy-AM"/>
        </w:rPr>
        <w:t>.</w:t>
      </w:r>
      <w:r w:rsidR="00673055">
        <w:rPr>
          <w:rFonts w:ascii="GHEA Mariam" w:hAnsi="GHEA Mariam" w:cs="Sylfaen"/>
          <w:i/>
          <w:lang w:val="hy-AM"/>
        </w:rPr>
        <w:t xml:space="preserve"> </w:t>
      </w:r>
      <w:r>
        <w:rPr>
          <w:rFonts w:ascii="GHEA Mariam" w:hAnsi="GHEA Mariam" w:cs="Sylfaen"/>
          <w:i/>
          <w:lang w:val="hy-AM"/>
        </w:rPr>
        <w:t>(...)</w:t>
      </w:r>
      <w:r w:rsidR="008023C6">
        <w:rPr>
          <w:rFonts w:ascii="Cambria Math" w:hAnsi="Cambria Math" w:cs="Sylfaen"/>
          <w:i/>
          <w:lang w:val="hy-AM"/>
        </w:rPr>
        <w:t>․</w:t>
      </w:r>
    </w:p>
    <w:p w14:paraId="2F9F5C1D" w14:textId="71A27641" w:rsidR="008023C6" w:rsidRDefault="008023C6" w:rsidP="008D5807">
      <w:pPr>
        <w:spacing w:line="360" w:lineRule="auto"/>
        <w:ind w:right="-2" w:firstLine="720"/>
        <w:jc w:val="both"/>
        <w:rPr>
          <w:rFonts w:ascii="GHEA Mariam" w:hAnsi="GHEA Mariam" w:cs="Sylfaen"/>
          <w:i/>
          <w:lang w:val="hy-AM"/>
        </w:rPr>
      </w:pPr>
      <w:r w:rsidRPr="00611594">
        <w:rPr>
          <w:rFonts w:ascii="GHEA Mariam" w:hAnsi="GHEA Mariam" w:cs="Sylfaen"/>
          <w:i/>
          <w:lang w:val="hy-AM"/>
        </w:rPr>
        <w:t>3) հակակոռուպցիոն դատարանը»:</w:t>
      </w:r>
    </w:p>
    <w:p w14:paraId="1806EBFF" w14:textId="77777777" w:rsidR="008023C6" w:rsidRDefault="009B3373" w:rsidP="008D5807">
      <w:pPr>
        <w:spacing w:line="360" w:lineRule="auto"/>
        <w:ind w:right="-2" w:firstLine="720"/>
        <w:jc w:val="both"/>
        <w:rPr>
          <w:rFonts w:ascii="GHEA Mariam" w:hAnsi="GHEA Mariam" w:cs="Sylfaen"/>
          <w:i/>
          <w:iCs/>
          <w:color w:val="000000"/>
          <w:lang w:val="hy-AM" w:eastAsia="ru-RU"/>
        </w:rPr>
      </w:pPr>
      <w:r w:rsidRPr="00B376AA">
        <w:rPr>
          <w:rFonts w:ascii="GHEA Mariam" w:hAnsi="GHEA Mariam" w:cs="Sylfaen"/>
          <w:lang w:val="hy-AM"/>
        </w:rPr>
        <w:t xml:space="preserve">Նույն օրենքի 24-րդ հոդվածի համաձայն՝ </w:t>
      </w:r>
      <w:r w:rsidR="008023C6" w:rsidRPr="00B376AA">
        <w:rPr>
          <w:rFonts w:ascii="GHEA Mariam" w:hAnsi="GHEA Mariam" w:cs="Sylfaen"/>
          <w:i/>
          <w:iCs/>
          <w:color w:val="000000"/>
          <w:lang w:val="hy-AM" w:eastAsia="ru-RU"/>
        </w:rPr>
        <w:t>«</w:t>
      </w:r>
      <w:r w:rsidR="008023C6">
        <w:rPr>
          <w:rFonts w:ascii="GHEA Mariam" w:hAnsi="GHEA Mariam" w:cs="Sylfaen"/>
          <w:i/>
          <w:iCs/>
          <w:color w:val="000000"/>
          <w:lang w:val="hy-AM" w:eastAsia="ru-RU"/>
        </w:rPr>
        <w:t>1</w:t>
      </w:r>
      <w:r w:rsidR="008023C6">
        <w:rPr>
          <w:rFonts w:ascii="Cambria Math" w:hAnsi="Cambria Math" w:cs="Sylfaen"/>
          <w:i/>
          <w:iCs/>
          <w:color w:val="000000"/>
          <w:lang w:val="hy-AM" w:eastAsia="ru-RU"/>
        </w:rPr>
        <w:t xml:space="preserve">․ </w:t>
      </w:r>
      <w:r w:rsidR="008023C6" w:rsidRPr="00B376AA">
        <w:rPr>
          <w:rFonts w:ascii="GHEA Mariam" w:hAnsi="GHEA Mariam" w:cs="Sylfaen"/>
          <w:i/>
          <w:iCs/>
          <w:color w:val="000000"/>
          <w:lang w:val="hy-AM" w:eastAsia="ru-RU"/>
        </w:rPr>
        <w:t>Վարչական դատարանին են ենթակա Հայաստանի Հանրապետության վարչական դատավարության օրենսգրքով նախատեսված գործերը</w:t>
      </w:r>
      <w:r w:rsidR="008023C6">
        <w:rPr>
          <w:rFonts w:ascii="GHEA Mariam" w:hAnsi="GHEA Mariam" w:cs="Sylfaen"/>
          <w:i/>
          <w:iCs/>
          <w:color w:val="000000"/>
          <w:lang w:val="hy-AM" w:eastAsia="ru-RU"/>
        </w:rPr>
        <w:t xml:space="preserve">։ </w:t>
      </w:r>
      <w:r w:rsidR="008023C6" w:rsidRPr="00144846">
        <w:rPr>
          <w:rFonts w:ascii="GHEA Mariam" w:hAnsi="GHEA Mariam" w:cs="Sylfaen"/>
          <w:i/>
          <w:lang w:val="hy-AM"/>
        </w:rPr>
        <w:t xml:space="preserve"> (…)</w:t>
      </w:r>
    </w:p>
    <w:p w14:paraId="5C985061" w14:textId="77777777" w:rsidR="008023C6" w:rsidRDefault="008023C6" w:rsidP="008D5807">
      <w:pPr>
        <w:spacing w:line="360" w:lineRule="auto"/>
        <w:ind w:right="-2" w:firstLine="720"/>
        <w:jc w:val="both"/>
        <w:rPr>
          <w:rFonts w:ascii="GHEA Mariam" w:hAnsi="GHEA Mariam" w:cs="Sylfaen"/>
          <w:i/>
          <w:iCs/>
          <w:color w:val="000000"/>
          <w:lang w:val="hy-AM" w:eastAsia="ru-RU"/>
        </w:rPr>
      </w:pPr>
      <w:r>
        <w:rPr>
          <w:rFonts w:ascii="GHEA Mariam" w:hAnsi="GHEA Mariam" w:cs="Sylfaen"/>
          <w:i/>
          <w:iCs/>
          <w:color w:val="000000"/>
          <w:lang w:val="hy-AM" w:eastAsia="ru-RU"/>
        </w:rPr>
        <w:t>3</w:t>
      </w:r>
      <w:r w:rsidRPr="00611594">
        <w:rPr>
          <w:rFonts w:ascii="Cambria Math" w:hAnsi="Cambria Math" w:cs="Cambria Math"/>
          <w:i/>
          <w:iCs/>
          <w:color w:val="000000"/>
          <w:lang w:val="hy-AM" w:eastAsia="ru-RU"/>
        </w:rPr>
        <w:t>․</w:t>
      </w:r>
      <w:r w:rsidRPr="00611594">
        <w:rPr>
          <w:rFonts w:ascii="GHEA Mariam" w:hAnsi="GHEA Mariam" w:cs="Sylfaen"/>
          <w:i/>
          <w:iCs/>
          <w:color w:val="000000"/>
          <w:lang w:val="hy-AM" w:eastAsia="ru-RU"/>
        </w:rPr>
        <w:t xml:space="preserve"> Հակակոռուպցիոն դատարանին են ենթակա </w:t>
      </w:r>
      <w:r w:rsidRPr="00144846">
        <w:rPr>
          <w:rFonts w:ascii="GHEA Mariam" w:hAnsi="GHEA Mariam" w:cs="Sylfaen"/>
          <w:i/>
          <w:lang w:val="hy-AM"/>
        </w:rPr>
        <w:t xml:space="preserve"> (…) </w:t>
      </w:r>
      <w:bookmarkStart w:id="2" w:name="_Hlk203748050"/>
      <w:r w:rsidRPr="00611594">
        <w:rPr>
          <w:rFonts w:ascii="GHEA Mariam" w:hAnsi="GHEA Mariam" w:cs="Sylfaen"/>
          <w:i/>
          <w:iCs/>
          <w:color w:val="000000"/>
          <w:lang w:val="hy-AM" w:eastAsia="ru-RU"/>
        </w:rPr>
        <w:t xml:space="preserve">դատախազի կողմից հարուցված՝ քաղաքացիական դատավարության կարգով պետության գույքային և ոչ գույքային շահերի պաշտպանության հայցերով և «Ապօրինի ծագում ունեցող գույքի բռնագանձման մասին» օրենքի հիման վրա գույքի բռնագանձման հայցերով հարուցված քաղաքացիական գործերը </w:t>
      </w:r>
      <w:r w:rsidRPr="00144846">
        <w:rPr>
          <w:rFonts w:ascii="GHEA Mariam" w:hAnsi="GHEA Mariam" w:cs="Sylfaen"/>
          <w:i/>
          <w:lang w:val="hy-AM"/>
        </w:rPr>
        <w:t xml:space="preserve"> </w:t>
      </w:r>
      <w:bookmarkEnd w:id="2"/>
      <w:r w:rsidRPr="00144846">
        <w:rPr>
          <w:rFonts w:ascii="GHEA Mariam" w:hAnsi="GHEA Mariam" w:cs="Sylfaen"/>
          <w:i/>
          <w:lang w:val="hy-AM"/>
        </w:rPr>
        <w:t>(…)</w:t>
      </w:r>
      <w:r w:rsidRPr="00B376AA">
        <w:rPr>
          <w:rFonts w:ascii="GHEA Mariam" w:hAnsi="GHEA Mariam" w:cs="Sylfaen"/>
          <w:i/>
          <w:iCs/>
          <w:color w:val="000000"/>
          <w:lang w:val="hy-AM" w:eastAsia="ru-RU"/>
        </w:rPr>
        <w:t>»:</w:t>
      </w:r>
    </w:p>
    <w:p w14:paraId="1FE01771" w14:textId="77777777" w:rsidR="001F7FEE" w:rsidRDefault="00023285" w:rsidP="008D5807">
      <w:pPr>
        <w:spacing w:line="360" w:lineRule="auto"/>
        <w:ind w:right="-2" w:firstLine="720"/>
        <w:jc w:val="both"/>
        <w:rPr>
          <w:rFonts w:ascii="GHEA Mariam" w:hAnsi="GHEA Mariam" w:cs="Sylfaen"/>
          <w:i/>
          <w:lang w:val="hy-AM"/>
        </w:rPr>
      </w:pPr>
      <w:r w:rsidRPr="00023285">
        <w:rPr>
          <w:rFonts w:ascii="GHEA Mariam" w:hAnsi="GHEA Mariam" w:cs="Sylfaen"/>
          <w:lang w:val="hy-AM"/>
        </w:rPr>
        <w:t>ՀՀ</w:t>
      </w:r>
      <w:r w:rsidRPr="00023285">
        <w:rPr>
          <w:rFonts w:ascii="GHEA Mariam" w:hAnsi="GHEA Mariam"/>
          <w:lang w:val="hy-AM"/>
        </w:rPr>
        <w:t xml:space="preserve"> </w:t>
      </w:r>
      <w:r w:rsidRPr="00023285">
        <w:rPr>
          <w:rFonts w:ascii="GHEA Mariam" w:hAnsi="GHEA Mariam" w:cs="Sylfaen"/>
          <w:lang w:val="hy-AM"/>
        </w:rPr>
        <w:t>քաղաքացիական</w:t>
      </w:r>
      <w:r w:rsidRPr="00023285">
        <w:rPr>
          <w:rFonts w:ascii="GHEA Mariam" w:hAnsi="GHEA Mariam"/>
          <w:lang w:val="hy-AM"/>
        </w:rPr>
        <w:t xml:space="preserve"> </w:t>
      </w:r>
      <w:r w:rsidRPr="00023285">
        <w:rPr>
          <w:rFonts w:ascii="GHEA Mariam" w:hAnsi="GHEA Mariam" w:cs="Sylfaen"/>
          <w:lang w:val="hy-AM"/>
        </w:rPr>
        <w:t>դատավարության</w:t>
      </w:r>
      <w:r w:rsidRPr="00023285">
        <w:rPr>
          <w:rFonts w:ascii="GHEA Mariam" w:hAnsi="GHEA Mariam"/>
          <w:lang w:val="hy-AM"/>
        </w:rPr>
        <w:t xml:space="preserve"> </w:t>
      </w:r>
      <w:r w:rsidRPr="00023285">
        <w:rPr>
          <w:rFonts w:ascii="GHEA Mariam" w:hAnsi="GHEA Mariam" w:cs="Sylfaen"/>
          <w:lang w:val="hy-AM"/>
        </w:rPr>
        <w:t>օրենսգրքի</w:t>
      </w:r>
      <w:r w:rsidRPr="00023285">
        <w:rPr>
          <w:rFonts w:ascii="GHEA Mariam" w:hAnsi="GHEA Mariam"/>
          <w:lang w:val="hy-AM"/>
        </w:rPr>
        <w:t xml:space="preserve"> 26-</w:t>
      </w:r>
      <w:r w:rsidRPr="00023285">
        <w:rPr>
          <w:rFonts w:ascii="GHEA Mariam" w:hAnsi="GHEA Mariam" w:cs="Sylfaen"/>
          <w:lang w:val="hy-AM"/>
        </w:rPr>
        <w:t>րդ</w:t>
      </w:r>
      <w:r w:rsidRPr="00023285">
        <w:rPr>
          <w:rFonts w:ascii="GHEA Mariam" w:hAnsi="GHEA Mariam"/>
          <w:lang w:val="hy-AM"/>
        </w:rPr>
        <w:t xml:space="preserve"> </w:t>
      </w:r>
      <w:r w:rsidRPr="00023285">
        <w:rPr>
          <w:rFonts w:ascii="GHEA Mariam" w:hAnsi="GHEA Mariam" w:cs="Sylfaen"/>
          <w:lang w:val="hy-AM"/>
        </w:rPr>
        <w:t>հոդվածի</w:t>
      </w:r>
      <w:r w:rsidRPr="00023285">
        <w:rPr>
          <w:rFonts w:ascii="GHEA Mariam" w:hAnsi="GHEA Mariam"/>
          <w:lang w:val="hy-AM"/>
        </w:rPr>
        <w:t xml:space="preserve"> </w:t>
      </w:r>
      <w:r w:rsidRPr="00023285">
        <w:rPr>
          <w:rFonts w:ascii="GHEA Mariam" w:hAnsi="GHEA Mariam" w:cs="Sylfaen"/>
          <w:lang w:val="hy-AM"/>
        </w:rPr>
        <w:t>համաձայն՝</w:t>
      </w:r>
      <w:r w:rsidRPr="00023285">
        <w:rPr>
          <w:rFonts w:ascii="GHEA Mariam" w:hAnsi="GHEA Mariam"/>
          <w:lang w:val="hy-AM"/>
        </w:rPr>
        <w:t xml:space="preserve"> </w:t>
      </w:r>
      <w:r w:rsidRPr="00B83626">
        <w:rPr>
          <w:rFonts w:ascii="GHEA Mariam" w:hAnsi="GHEA Mariam"/>
          <w:i/>
          <w:lang w:val="hy-AM"/>
        </w:rPr>
        <w:t xml:space="preserve">«(…) 2. </w:t>
      </w:r>
      <w:r w:rsidR="001F7FEE" w:rsidRPr="001F7FEE">
        <w:rPr>
          <w:rFonts w:ascii="GHEA Mariam" w:hAnsi="GHEA Mariam" w:cs="Sylfaen"/>
          <w:i/>
          <w:lang w:val="hy-AM"/>
        </w:rPr>
        <w:t xml:space="preserve">Դատարանը յոթնօրյա ժամկետում որոշում է կայացնում վարչական դատարանից վերահասցեագրված հայցադիմումը վարույթ ընդունելու կամ գործը Վճռաբեկ դատարան ուղարկելու մասին, եթե համաձայն չէ գործի ենթակայությանը: </w:t>
      </w:r>
    </w:p>
    <w:p w14:paraId="1EBCC0D5" w14:textId="69A9B604" w:rsidR="007361DA" w:rsidRDefault="00023285" w:rsidP="008D5807">
      <w:pPr>
        <w:spacing w:line="360" w:lineRule="auto"/>
        <w:ind w:right="-2" w:firstLine="720"/>
        <w:jc w:val="both"/>
        <w:rPr>
          <w:rFonts w:ascii="GHEA Mariam" w:hAnsi="GHEA Mariam"/>
          <w:i/>
          <w:lang w:val="hy-AM"/>
        </w:rPr>
      </w:pPr>
      <w:r w:rsidRPr="00B83626">
        <w:rPr>
          <w:rFonts w:ascii="GHEA Mariam" w:hAnsi="GHEA Mariam"/>
          <w:i/>
          <w:lang w:val="hy-AM"/>
        </w:rPr>
        <w:t xml:space="preserve">(…) </w:t>
      </w:r>
    </w:p>
    <w:p w14:paraId="7575A761" w14:textId="77777777" w:rsidR="00751B1B" w:rsidRPr="00751B1B" w:rsidRDefault="00751B1B" w:rsidP="008D5807">
      <w:pPr>
        <w:spacing w:line="360" w:lineRule="auto"/>
        <w:ind w:right="-2" w:firstLine="720"/>
        <w:jc w:val="both"/>
        <w:rPr>
          <w:rFonts w:ascii="GHEA Mariam" w:hAnsi="GHEA Mariam"/>
          <w:i/>
          <w:lang w:val="hy-AM"/>
        </w:rPr>
      </w:pPr>
      <w:r w:rsidRPr="00751B1B">
        <w:rPr>
          <w:rFonts w:ascii="GHEA Mariam" w:hAnsi="GHEA Mariam"/>
          <w:i/>
          <w:lang w:val="hy-AM"/>
        </w:rPr>
        <w:t>6. Սույն հոդվածի 2-րդ և 3-րդ մասերով նախատեսված դեպքերում Վճռաբեկ դատարանի նախագահը և Վճռաբեկ դատարանի բոլոր պալատների նախագահները գործը Վճռաբեկ դատարանում ստանալու պահից տասնօրյա ժամկետում որոշում են գործի ենթակայությունը:</w:t>
      </w:r>
    </w:p>
    <w:p w14:paraId="34E9875D" w14:textId="77777777" w:rsidR="00751B1B" w:rsidRPr="00751B1B" w:rsidRDefault="00751B1B" w:rsidP="008D5807">
      <w:pPr>
        <w:spacing w:line="360" w:lineRule="auto"/>
        <w:ind w:right="-2" w:firstLine="720"/>
        <w:jc w:val="both"/>
        <w:rPr>
          <w:rFonts w:ascii="GHEA Mariam" w:hAnsi="GHEA Mariam"/>
          <w:i/>
          <w:lang w:val="hy-AM"/>
        </w:rPr>
      </w:pPr>
      <w:r w:rsidRPr="00751B1B">
        <w:rPr>
          <w:rFonts w:ascii="GHEA Mariam" w:hAnsi="GHEA Mariam"/>
          <w:i/>
          <w:lang w:val="hy-AM"/>
        </w:rPr>
        <w:t>7. Սույն հոդվածի 6-րդ մասով նախատեսված որոշումն ընդունելու համար Վճռաբեկ դատարանի նախագահը հրավիրում է նիստ՝ իր և Վճռաբեկ դատարանի բոլոր պալատների նախագահների մասնակցությամբ, որն իրավազոր է, եթե դրան մասնակցում են նիստին մասնակցելու իրավունք ունեցող բոլոր անձինք:</w:t>
      </w:r>
    </w:p>
    <w:p w14:paraId="1B59E8B0" w14:textId="77777777" w:rsidR="00751B1B" w:rsidRPr="00751B1B" w:rsidRDefault="00751B1B" w:rsidP="008D5807">
      <w:pPr>
        <w:spacing w:line="360" w:lineRule="auto"/>
        <w:ind w:right="-2" w:firstLine="720"/>
        <w:jc w:val="both"/>
        <w:rPr>
          <w:rFonts w:ascii="GHEA Mariam" w:hAnsi="GHEA Mariam"/>
          <w:i/>
          <w:lang w:val="hy-AM"/>
        </w:rPr>
      </w:pPr>
      <w:r w:rsidRPr="00751B1B">
        <w:rPr>
          <w:rFonts w:ascii="GHEA Mariam" w:hAnsi="GHEA Mariam"/>
          <w:i/>
          <w:lang w:val="hy-AM"/>
        </w:rPr>
        <w:t xml:space="preserve">8. Սույն հոդվածի 6-րդ մասով նախատեսված որոշումն ընդունվում է նիստին ներկա անձանց ընդհանուր թվի ձայների մեծամասնությամբ: Քվեարկելիս </w:t>
      </w:r>
      <w:r w:rsidRPr="00751B1B">
        <w:rPr>
          <w:rFonts w:ascii="GHEA Mariam" w:hAnsi="GHEA Mariam"/>
          <w:i/>
          <w:lang w:val="hy-AM"/>
        </w:rPr>
        <w:lastRenderedPageBreak/>
        <w:t>ձեռնպահ մնալ չի թույլատրվում: Որոշմանը կողմ քվեարկած դատավորների կազմից և նրանց կողմից որոշված դատավորը կազմում է որոշման նախագիծը:</w:t>
      </w:r>
    </w:p>
    <w:p w14:paraId="37787DC0" w14:textId="77777777" w:rsidR="00751B1B" w:rsidRPr="00751B1B" w:rsidRDefault="00751B1B" w:rsidP="008D5807">
      <w:pPr>
        <w:spacing w:line="360" w:lineRule="auto"/>
        <w:ind w:right="-2" w:firstLine="720"/>
        <w:jc w:val="both"/>
        <w:rPr>
          <w:rFonts w:ascii="GHEA Mariam" w:hAnsi="GHEA Mariam"/>
          <w:i/>
          <w:lang w:val="hy-AM"/>
        </w:rPr>
      </w:pPr>
      <w:r w:rsidRPr="00751B1B">
        <w:rPr>
          <w:rFonts w:ascii="GHEA Mariam" w:hAnsi="GHEA Mariam"/>
          <w:i/>
          <w:lang w:val="hy-AM"/>
        </w:rPr>
        <w:t>9. Սույն հոդվածով սահմանված կարգով որոշված դատարանը համարվում է իրավասու դատարան:</w:t>
      </w:r>
    </w:p>
    <w:p w14:paraId="433C5E50" w14:textId="78859FBE" w:rsidR="00023285" w:rsidRDefault="00751B1B" w:rsidP="008D5807">
      <w:pPr>
        <w:spacing w:line="360" w:lineRule="auto"/>
        <w:ind w:right="-2" w:firstLine="720"/>
        <w:jc w:val="both"/>
        <w:rPr>
          <w:rFonts w:ascii="GHEA Mariam" w:hAnsi="GHEA Mariam"/>
          <w:i/>
          <w:lang w:val="hy-AM"/>
        </w:rPr>
      </w:pPr>
      <w:r w:rsidRPr="00751B1B">
        <w:rPr>
          <w:rFonts w:ascii="GHEA Mariam" w:hAnsi="GHEA Mariam"/>
          <w:i/>
          <w:lang w:val="hy-AM"/>
        </w:rPr>
        <w:t>10. Սույն հոդվածի 6-րդ մասով սահմանված կարգով գործի ենթակայությունը սահմանելու մասին որոշում կայացվելու դեպքում չի կարող վերաքննիչ բողոք բերվել սույն օրենսգրքի 365-րդ հոդվածի 2-րդ մասի 11-րդ կետի հիմքով այն պատճառաբանությամբ, որ գործը ենթակա չի եղել քննության քաղաքացիական դատավարության կարգով</w:t>
      </w:r>
      <w:r w:rsidR="00023285" w:rsidRPr="00B83626">
        <w:rPr>
          <w:rFonts w:ascii="GHEA Mariam" w:hAnsi="GHEA Mariam"/>
          <w:i/>
          <w:lang w:val="hy-AM"/>
        </w:rPr>
        <w:t>»:</w:t>
      </w:r>
    </w:p>
    <w:p w14:paraId="79961870" w14:textId="48FFE578" w:rsidR="003D70E3" w:rsidRDefault="003D70E3" w:rsidP="008D5807">
      <w:pPr>
        <w:spacing w:line="360" w:lineRule="auto"/>
        <w:ind w:right="-2" w:firstLine="720"/>
        <w:jc w:val="both"/>
        <w:rPr>
          <w:rFonts w:ascii="GHEA Mariam" w:hAnsi="GHEA Mariam" w:cs="Sylfaen"/>
          <w:i/>
          <w:color w:val="000000"/>
          <w:lang w:val="hy-AM" w:eastAsia="ru-RU"/>
        </w:rPr>
      </w:pPr>
      <w:r w:rsidRPr="00CC7C99">
        <w:rPr>
          <w:rFonts w:ascii="GHEA Mariam" w:hAnsi="GHEA Mariam" w:cs="Sylfaen"/>
          <w:color w:val="000000"/>
          <w:lang w:val="hy-AM" w:eastAsia="ru-RU"/>
        </w:rPr>
        <w:t xml:space="preserve">ՀՀ վարչական դատավարության օրենսգրքի </w:t>
      </w:r>
      <w:r>
        <w:rPr>
          <w:rFonts w:ascii="GHEA Mariam" w:hAnsi="GHEA Mariam" w:cs="Sylfaen"/>
          <w:lang w:val="hy-AM"/>
        </w:rPr>
        <w:t>3-րդ հոդվածի 3-րդ մասի համաձայն՝</w:t>
      </w:r>
      <w:r>
        <w:rPr>
          <w:rFonts w:ascii="GHEA Mariam" w:hAnsi="GHEA Mariam" w:cs="Sylfaen"/>
          <w:i/>
          <w:color w:val="000000"/>
          <w:lang w:val="hy-AM" w:eastAsia="ru-RU"/>
        </w:rPr>
        <w:t>«</w:t>
      </w:r>
      <w:r w:rsidRPr="002939B3">
        <w:rPr>
          <w:rFonts w:ascii="GHEA Mariam" w:hAnsi="GHEA Mariam" w:cs="Sylfaen"/>
          <w:i/>
          <w:color w:val="000000"/>
          <w:lang w:val="hy-AM" w:eastAsia="ru-RU"/>
        </w:rPr>
        <w:t>Վարչական դատարան կարող են դիմել նաև պետական և տեղական ինքնակառավարման մարմինները կամ պաշտոնատար անձինք` ընդդեմ վարչական մարմնի, եթե համարում են, որ այդ մարմնի վարչական ակտով, գործողությամբ կամ անգործությամբ խախտվել կամ անմիջականորեն կարող են խախտվել պետության կամ համայնքի այն իրավունքները, որոնց պաշտպանության լիազորությունը դրված է իրենց վրա, եթե այդ վեճը ենթակա չէ լուծման վերադասության կարգով</w:t>
      </w:r>
      <w:r>
        <w:rPr>
          <w:rFonts w:ascii="GHEA Mariam" w:hAnsi="GHEA Mariam" w:cs="Sylfaen"/>
          <w:i/>
          <w:color w:val="000000"/>
          <w:lang w:val="hy-AM" w:eastAsia="ru-RU"/>
        </w:rPr>
        <w:t>»։</w:t>
      </w:r>
    </w:p>
    <w:p w14:paraId="6D2E5077" w14:textId="4629A12E" w:rsidR="008D5807" w:rsidRDefault="003D70E3" w:rsidP="008D5807">
      <w:pPr>
        <w:spacing w:line="360" w:lineRule="auto"/>
        <w:ind w:right="-2" w:firstLine="720"/>
        <w:jc w:val="both"/>
        <w:rPr>
          <w:rFonts w:ascii="GHEA Mariam" w:hAnsi="GHEA Mariam" w:cs="Sylfaen"/>
          <w:i/>
          <w:color w:val="000000"/>
          <w:lang w:val="hy-AM" w:eastAsia="ru-RU"/>
        </w:rPr>
      </w:pPr>
      <w:r w:rsidRPr="00CC7C99">
        <w:rPr>
          <w:rFonts w:ascii="GHEA Mariam" w:hAnsi="GHEA Mariam" w:cs="Sylfaen"/>
          <w:color w:val="000000"/>
          <w:lang w:val="hy-AM" w:eastAsia="ru-RU"/>
        </w:rPr>
        <w:t xml:space="preserve">ՀՀ վարչական դատավարության օրենսգրքի 10-րդ հոդվածի 1-ին մասի </w:t>
      </w:r>
      <w:r w:rsidRPr="007E5A63">
        <w:rPr>
          <w:rFonts w:ascii="GHEA Mariam" w:hAnsi="GHEA Mariam" w:cs="Sylfaen"/>
          <w:color w:val="000000"/>
          <w:lang w:val="hy-AM" w:eastAsia="ru-RU"/>
        </w:rPr>
        <w:t xml:space="preserve">2-րդ կետի </w:t>
      </w:r>
      <w:r w:rsidRPr="00CC7C99">
        <w:rPr>
          <w:rFonts w:ascii="GHEA Mariam" w:hAnsi="GHEA Mariam" w:cs="Sylfaen"/>
          <w:color w:val="000000"/>
          <w:lang w:val="hy-AM" w:eastAsia="ru-RU"/>
        </w:rPr>
        <w:t xml:space="preserve">համաձայն՝ </w:t>
      </w:r>
      <w:r w:rsidRPr="00CC7C99">
        <w:rPr>
          <w:rFonts w:ascii="GHEA Mariam" w:hAnsi="GHEA Mariam" w:cs="Sylfaen"/>
          <w:i/>
          <w:color w:val="000000"/>
          <w:lang w:val="hy-AM" w:eastAsia="ru-RU"/>
        </w:rPr>
        <w:t>«Վարչական դատարանին ընդդատյա են հանրային իրավահարաբերություններից ծագող բոլոր գործերը</w:t>
      </w:r>
      <w:r w:rsidRPr="007E5A63">
        <w:rPr>
          <w:rFonts w:ascii="GHEA Mariam" w:hAnsi="GHEA Mariam" w:cs="Sylfaen"/>
          <w:i/>
          <w:color w:val="000000"/>
          <w:lang w:val="hy-AM" w:eastAsia="ru-RU"/>
        </w:rPr>
        <w:t xml:space="preserve">, ներառյալ՝ </w:t>
      </w:r>
      <w:r w:rsidRPr="004522F4">
        <w:rPr>
          <w:rFonts w:ascii="GHEA Mariam" w:hAnsi="GHEA Mariam" w:cs="Sylfaen"/>
          <w:i/>
          <w:color w:val="000000"/>
          <w:lang w:val="hy-AM" w:eastAsia="ru-RU"/>
        </w:rPr>
        <w:t>վարչական մարմինների միջև այն վեճերը, որոնք ենթակա չեն լուծման վերադասության կարգով</w:t>
      </w:r>
      <w:r w:rsidRPr="00CC7C99">
        <w:rPr>
          <w:rFonts w:ascii="GHEA Mariam" w:hAnsi="GHEA Mariam" w:cs="Sylfaen"/>
          <w:i/>
          <w:color w:val="000000"/>
          <w:lang w:val="hy-AM" w:eastAsia="ru-RU"/>
        </w:rPr>
        <w:t xml:space="preserve"> (…)»։</w:t>
      </w:r>
    </w:p>
    <w:p w14:paraId="0913AB63" w14:textId="534C66AB" w:rsidR="004D620C" w:rsidRPr="00AB44CA" w:rsidRDefault="008D2B34" w:rsidP="004D620C">
      <w:pPr>
        <w:spacing w:line="360" w:lineRule="auto"/>
        <w:ind w:right="-2" w:firstLine="720"/>
        <w:jc w:val="both"/>
        <w:rPr>
          <w:rFonts w:ascii="GHEA Mariam" w:hAnsi="GHEA Mariam"/>
          <w:i/>
          <w:iCs/>
          <w:lang w:val="hy-AM"/>
        </w:rPr>
      </w:pPr>
      <w:r>
        <w:rPr>
          <w:rFonts w:ascii="GHEA Mariam" w:hAnsi="GHEA Mariam" w:cs="Sylfaen"/>
          <w:color w:val="000000"/>
          <w:lang w:val="hy-AM" w:eastAsia="ru-RU"/>
        </w:rPr>
        <w:t>8</w:t>
      </w:r>
      <w:r w:rsidR="004D620C" w:rsidRPr="008D2B34">
        <w:rPr>
          <w:rFonts w:ascii="Cambria Math" w:hAnsi="Cambria Math" w:cs="Cambria Math"/>
          <w:color w:val="000000"/>
          <w:lang w:val="hy-AM" w:eastAsia="ru-RU"/>
        </w:rPr>
        <w:t>․</w:t>
      </w:r>
      <w:r w:rsidR="004D620C" w:rsidRPr="008D2B34">
        <w:rPr>
          <w:rFonts w:ascii="GHEA Mariam" w:hAnsi="GHEA Mariam" w:cs="Sylfaen"/>
          <w:color w:val="000000"/>
          <w:lang w:val="hy-AM" w:eastAsia="ru-RU"/>
        </w:rPr>
        <w:t>1</w:t>
      </w:r>
      <w:r w:rsidR="004D620C">
        <w:rPr>
          <w:rFonts w:ascii="GHEA Grapalat" w:hAnsi="GHEA Grapalat" w:cs="Sylfaen"/>
          <w:iCs/>
          <w:color w:val="000000"/>
          <w:lang w:val="hy-AM" w:eastAsia="ru-RU"/>
        </w:rPr>
        <w:t xml:space="preserve"> </w:t>
      </w:r>
      <w:r w:rsidR="004D620C">
        <w:rPr>
          <w:rFonts w:ascii="GHEA Mariam" w:hAnsi="GHEA Mariam" w:cs="GHEA Mariam"/>
          <w:lang w:val="hy-AM"/>
        </w:rPr>
        <w:t xml:space="preserve">Վճռաբեկ դատարանը, </w:t>
      </w:r>
      <w:r w:rsidR="004D620C" w:rsidRPr="007959E5">
        <w:rPr>
          <w:rFonts w:ascii="GHEA Mariam" w:hAnsi="GHEA Mariam"/>
          <w:i/>
          <w:iCs/>
          <w:lang w:val="hy-AM"/>
        </w:rPr>
        <w:t>ՀՀ գլխավոր դատախազությունն ընդդեմ ՀՀ Կոտայքի մարզպետարանի, Զարիկ Գարուշի Գևորգյանի, երրորդ անձ ՀՀ կադաստրի կոմի</w:t>
      </w:r>
      <w:r w:rsidR="004D620C" w:rsidRPr="00F81DD9">
        <w:rPr>
          <w:rFonts w:ascii="GHEA Mariam" w:hAnsi="GHEA Mariam"/>
          <w:i/>
          <w:iCs/>
          <w:lang w:val="hy-AM"/>
        </w:rPr>
        <w:t>տ</w:t>
      </w:r>
      <w:r w:rsidR="00F81DD9" w:rsidRPr="00F81DD9">
        <w:rPr>
          <w:rFonts w:ascii="GHEA Mariam" w:hAnsi="GHEA Mariam"/>
          <w:i/>
          <w:iCs/>
          <w:lang w:val="hy-AM"/>
        </w:rPr>
        <w:t>ե՝</w:t>
      </w:r>
      <w:r w:rsidR="004D620C" w:rsidRPr="00B916C1">
        <w:rPr>
          <w:rFonts w:ascii="GHEA Mariam" w:hAnsi="GHEA Mariam"/>
          <w:lang w:val="hy-AM"/>
        </w:rPr>
        <w:t xml:space="preserve"> գործով 20</w:t>
      </w:r>
      <w:r w:rsidR="004D620C">
        <w:rPr>
          <w:rFonts w:ascii="GHEA Mariam" w:hAnsi="GHEA Mariam"/>
          <w:lang w:val="hy-AM"/>
        </w:rPr>
        <w:t>23</w:t>
      </w:r>
      <w:r w:rsidR="004D620C" w:rsidRPr="00B916C1">
        <w:rPr>
          <w:rFonts w:ascii="GHEA Mariam" w:hAnsi="GHEA Mariam"/>
          <w:lang w:val="hy-AM"/>
        </w:rPr>
        <w:t xml:space="preserve"> թվականի </w:t>
      </w:r>
      <w:r w:rsidR="004D620C">
        <w:rPr>
          <w:rFonts w:ascii="GHEA Mariam" w:hAnsi="GHEA Mariam"/>
          <w:lang w:val="hy-AM"/>
        </w:rPr>
        <w:t>օգոստոսի</w:t>
      </w:r>
      <w:r w:rsidR="004D620C" w:rsidRPr="00B916C1">
        <w:rPr>
          <w:rFonts w:ascii="GHEA Mariam" w:hAnsi="GHEA Mariam"/>
          <w:lang w:val="hy-AM"/>
        </w:rPr>
        <w:t xml:space="preserve"> </w:t>
      </w:r>
      <w:r w:rsidR="004D620C">
        <w:rPr>
          <w:rFonts w:ascii="GHEA Mariam" w:hAnsi="GHEA Mariam"/>
          <w:lang w:val="hy-AM"/>
        </w:rPr>
        <w:t>3</w:t>
      </w:r>
      <w:r w:rsidR="004D620C" w:rsidRPr="00B916C1">
        <w:rPr>
          <w:rFonts w:ascii="GHEA Mariam" w:hAnsi="GHEA Mariam"/>
          <w:lang w:val="hy-AM"/>
        </w:rPr>
        <w:t>-ի որոշմամբ</w:t>
      </w:r>
      <w:r w:rsidR="004D620C">
        <w:rPr>
          <w:rFonts w:ascii="GHEA Mariam" w:hAnsi="GHEA Mariam"/>
          <w:lang w:val="hy-AM"/>
        </w:rPr>
        <w:t xml:space="preserve"> անդրադառնալով մարզպետի որոշման հիման վրա պետական սեփականություն հանդիսացող հողերի օտարման աճուրդն անվավեր ճանաչելու պահանջի մասին վեճի՝ հանրային կամ մասնավոր իրավահարաբերություններից ծագելու հարցին,</w:t>
      </w:r>
      <w:r w:rsidR="004D620C" w:rsidRPr="00B916C1">
        <w:rPr>
          <w:rFonts w:ascii="GHEA Mariam" w:hAnsi="GHEA Mariam"/>
          <w:lang w:val="hy-AM"/>
        </w:rPr>
        <w:t xml:space="preserve"> եզրահանգել է. </w:t>
      </w:r>
      <w:r w:rsidR="004D620C" w:rsidRPr="009F2E26">
        <w:rPr>
          <w:rFonts w:ascii="GHEA Mariam" w:hAnsi="GHEA Mariam"/>
          <w:i/>
          <w:iCs/>
          <w:lang w:val="hy-AM"/>
        </w:rPr>
        <w:t xml:space="preserve">«(…) </w:t>
      </w:r>
      <w:r w:rsidR="004D620C" w:rsidRPr="00AB44CA">
        <w:rPr>
          <w:rFonts w:ascii="GHEA Mariam" w:hAnsi="GHEA Mariam" w:cs="GHEA Mariam"/>
          <w:i/>
          <w:iCs/>
          <w:lang w:val="hy-AM"/>
        </w:rPr>
        <w:t>Վճռաբեկ</w:t>
      </w:r>
      <w:r w:rsidR="004D620C" w:rsidRPr="00AB44CA">
        <w:rPr>
          <w:rFonts w:ascii="GHEA Mariam" w:hAnsi="GHEA Mariam"/>
          <w:i/>
          <w:iCs/>
          <w:lang w:val="hy-AM"/>
        </w:rPr>
        <w:t xml:space="preserve"> </w:t>
      </w:r>
      <w:r w:rsidR="004D620C" w:rsidRPr="00AB44CA">
        <w:rPr>
          <w:rFonts w:ascii="GHEA Mariam" w:hAnsi="GHEA Mariam" w:cs="GHEA Mariam"/>
          <w:i/>
          <w:iCs/>
          <w:lang w:val="hy-AM"/>
        </w:rPr>
        <w:t>դատարանը</w:t>
      </w:r>
      <w:r w:rsidR="004D620C" w:rsidRPr="00AB44CA">
        <w:rPr>
          <w:rFonts w:ascii="GHEA Mariam" w:hAnsi="GHEA Mariam"/>
          <w:i/>
          <w:iCs/>
          <w:lang w:val="hy-AM"/>
        </w:rPr>
        <w:t xml:space="preserve"> </w:t>
      </w:r>
      <w:r w:rsidR="004D620C" w:rsidRPr="00AB44CA">
        <w:rPr>
          <w:rFonts w:ascii="GHEA Mariam" w:hAnsi="GHEA Mariam" w:cs="GHEA Mariam"/>
          <w:i/>
          <w:iCs/>
          <w:lang w:val="hy-AM"/>
        </w:rPr>
        <w:t>փաստում</w:t>
      </w:r>
      <w:r w:rsidR="004D620C" w:rsidRPr="00AB44CA">
        <w:rPr>
          <w:rFonts w:ascii="GHEA Mariam" w:hAnsi="GHEA Mariam"/>
          <w:i/>
          <w:iCs/>
          <w:lang w:val="hy-AM"/>
        </w:rPr>
        <w:t xml:space="preserve"> </w:t>
      </w:r>
      <w:r w:rsidR="004D620C" w:rsidRPr="00AB44CA">
        <w:rPr>
          <w:rFonts w:ascii="GHEA Mariam" w:hAnsi="GHEA Mariam" w:cs="GHEA Mariam"/>
          <w:i/>
          <w:iCs/>
          <w:lang w:val="hy-AM"/>
        </w:rPr>
        <w:t>է</w:t>
      </w:r>
      <w:r w:rsidR="004D620C" w:rsidRPr="00AB44CA">
        <w:rPr>
          <w:rFonts w:ascii="GHEA Mariam" w:hAnsi="GHEA Mariam"/>
          <w:i/>
          <w:iCs/>
          <w:lang w:val="hy-AM"/>
        </w:rPr>
        <w:t xml:space="preserve">, </w:t>
      </w:r>
      <w:r w:rsidR="004D620C" w:rsidRPr="00AB44CA">
        <w:rPr>
          <w:rFonts w:ascii="GHEA Mariam" w:hAnsi="GHEA Mariam" w:cs="GHEA Mariam"/>
          <w:i/>
          <w:iCs/>
          <w:lang w:val="hy-AM"/>
        </w:rPr>
        <w:t>որ</w:t>
      </w:r>
      <w:r w:rsidR="004D620C" w:rsidRPr="00AB44CA">
        <w:rPr>
          <w:rFonts w:ascii="GHEA Mariam" w:hAnsi="GHEA Mariam"/>
          <w:i/>
          <w:iCs/>
          <w:lang w:val="hy-AM"/>
        </w:rPr>
        <w:t xml:space="preserve"> </w:t>
      </w:r>
      <w:r w:rsidR="004D620C" w:rsidRPr="00AB44CA">
        <w:rPr>
          <w:rFonts w:ascii="GHEA Mariam" w:hAnsi="GHEA Mariam" w:cs="GHEA Mariam"/>
          <w:i/>
          <w:iCs/>
          <w:lang w:val="hy-AM"/>
        </w:rPr>
        <w:t>սակարկություններ</w:t>
      </w:r>
      <w:r w:rsidR="004D620C" w:rsidRPr="00AB44CA">
        <w:rPr>
          <w:rFonts w:ascii="GHEA Mariam" w:hAnsi="GHEA Mariam"/>
          <w:i/>
          <w:iCs/>
          <w:lang w:val="hy-AM"/>
        </w:rPr>
        <w:t xml:space="preserve"> </w:t>
      </w:r>
      <w:r w:rsidR="004D620C" w:rsidRPr="00AB44CA">
        <w:rPr>
          <w:rFonts w:ascii="GHEA Mariam" w:hAnsi="GHEA Mariam" w:cs="GHEA Mariam"/>
          <w:i/>
          <w:iCs/>
          <w:lang w:val="hy-AM"/>
        </w:rPr>
        <w:t>անցկացնելու</w:t>
      </w:r>
      <w:r w:rsidR="004D620C" w:rsidRPr="00AB44CA">
        <w:rPr>
          <w:rFonts w:ascii="GHEA Mariam" w:hAnsi="GHEA Mariam"/>
          <w:i/>
          <w:iCs/>
          <w:lang w:val="hy-AM"/>
        </w:rPr>
        <w:t xml:space="preserve">, </w:t>
      </w:r>
      <w:r w:rsidR="004D620C" w:rsidRPr="00AB44CA">
        <w:rPr>
          <w:rFonts w:ascii="GHEA Mariam" w:hAnsi="GHEA Mariam" w:cs="GHEA Mariam"/>
          <w:i/>
          <w:iCs/>
          <w:lang w:val="hy-AM"/>
        </w:rPr>
        <w:t>դրանց</w:t>
      </w:r>
      <w:r w:rsidR="004D620C" w:rsidRPr="00AB44CA">
        <w:rPr>
          <w:rFonts w:ascii="GHEA Mariam" w:hAnsi="GHEA Mariam"/>
          <w:i/>
          <w:iCs/>
          <w:lang w:val="hy-AM"/>
        </w:rPr>
        <w:t xml:space="preserve"> </w:t>
      </w:r>
      <w:r w:rsidR="004D620C" w:rsidRPr="00AB44CA">
        <w:rPr>
          <w:rFonts w:ascii="GHEA Mariam" w:hAnsi="GHEA Mariam" w:cs="GHEA Mariam"/>
          <w:i/>
          <w:iCs/>
          <w:lang w:val="hy-AM"/>
        </w:rPr>
        <w:t>արդյունքում</w:t>
      </w:r>
      <w:r w:rsidR="004D620C" w:rsidRPr="00AB44CA">
        <w:rPr>
          <w:rFonts w:ascii="GHEA Mariam" w:hAnsi="GHEA Mariam"/>
          <w:i/>
          <w:iCs/>
          <w:lang w:val="hy-AM"/>
        </w:rPr>
        <w:t xml:space="preserve"> </w:t>
      </w:r>
      <w:r w:rsidR="004D620C" w:rsidRPr="00AB44CA">
        <w:rPr>
          <w:rFonts w:ascii="GHEA Mariam" w:hAnsi="GHEA Mariam" w:cs="GHEA Mariam"/>
          <w:i/>
          <w:iCs/>
          <w:lang w:val="hy-AM"/>
        </w:rPr>
        <w:t>պայմանագրեր</w:t>
      </w:r>
      <w:r w:rsidR="004D620C" w:rsidRPr="00AB44CA">
        <w:rPr>
          <w:rFonts w:ascii="GHEA Mariam" w:hAnsi="GHEA Mariam"/>
          <w:i/>
          <w:iCs/>
          <w:lang w:val="hy-AM"/>
        </w:rPr>
        <w:t xml:space="preserve"> </w:t>
      </w:r>
      <w:r w:rsidR="004D620C" w:rsidRPr="00AB44CA">
        <w:rPr>
          <w:rFonts w:ascii="GHEA Mariam" w:hAnsi="GHEA Mariam" w:cs="GHEA Mariam"/>
          <w:i/>
          <w:iCs/>
          <w:lang w:val="hy-AM"/>
        </w:rPr>
        <w:t>կնքելու</w:t>
      </w:r>
      <w:r w:rsidR="004D620C" w:rsidRPr="00AB44CA">
        <w:rPr>
          <w:rFonts w:ascii="GHEA Mariam" w:hAnsi="GHEA Mariam"/>
          <w:i/>
          <w:iCs/>
          <w:lang w:val="hy-AM"/>
        </w:rPr>
        <w:t xml:space="preserve"> </w:t>
      </w:r>
      <w:r w:rsidR="004D620C" w:rsidRPr="00AB44CA">
        <w:rPr>
          <w:rFonts w:ascii="GHEA Mariam" w:hAnsi="GHEA Mariam" w:cs="GHEA Mariam"/>
          <w:i/>
          <w:iCs/>
          <w:lang w:val="hy-AM"/>
        </w:rPr>
        <w:t>կամ</w:t>
      </w:r>
      <w:r w:rsidR="004D620C" w:rsidRPr="00AB44CA">
        <w:rPr>
          <w:rFonts w:ascii="GHEA Mariam" w:hAnsi="GHEA Mariam"/>
          <w:i/>
          <w:iCs/>
          <w:lang w:val="hy-AM"/>
        </w:rPr>
        <w:t xml:space="preserve"> </w:t>
      </w:r>
      <w:r w:rsidR="004D620C" w:rsidRPr="00AB44CA">
        <w:rPr>
          <w:rFonts w:ascii="GHEA Mariam" w:hAnsi="GHEA Mariam" w:cs="GHEA Mariam"/>
          <w:i/>
          <w:iCs/>
          <w:lang w:val="hy-AM"/>
        </w:rPr>
        <w:t>դրանք</w:t>
      </w:r>
      <w:r w:rsidR="004D620C" w:rsidRPr="00AB44CA">
        <w:rPr>
          <w:rFonts w:ascii="GHEA Mariam" w:hAnsi="GHEA Mariam"/>
          <w:i/>
          <w:iCs/>
          <w:lang w:val="hy-AM"/>
        </w:rPr>
        <w:t xml:space="preserve"> </w:t>
      </w:r>
      <w:r w:rsidR="004D620C" w:rsidRPr="00AB44CA">
        <w:rPr>
          <w:rFonts w:ascii="GHEA Mariam" w:hAnsi="GHEA Mariam" w:cs="GHEA Mariam"/>
          <w:i/>
          <w:iCs/>
          <w:lang w:val="hy-AM"/>
        </w:rPr>
        <w:t>անվավեր</w:t>
      </w:r>
      <w:r w:rsidR="004D620C" w:rsidRPr="00AB44CA">
        <w:rPr>
          <w:rFonts w:ascii="GHEA Mariam" w:hAnsi="GHEA Mariam"/>
          <w:i/>
          <w:iCs/>
          <w:lang w:val="hy-AM"/>
        </w:rPr>
        <w:t xml:space="preserve"> </w:t>
      </w:r>
      <w:r w:rsidR="004D620C" w:rsidRPr="00AB44CA">
        <w:rPr>
          <w:rFonts w:ascii="GHEA Mariam" w:hAnsi="GHEA Mariam" w:cs="GHEA Mariam"/>
          <w:i/>
          <w:iCs/>
          <w:lang w:val="hy-AM"/>
        </w:rPr>
        <w:lastRenderedPageBreak/>
        <w:t>ճանաչելու</w:t>
      </w:r>
      <w:r w:rsidR="004D620C" w:rsidRPr="00AB44CA">
        <w:rPr>
          <w:rFonts w:ascii="GHEA Mariam" w:hAnsi="GHEA Mariam"/>
          <w:i/>
          <w:iCs/>
          <w:lang w:val="hy-AM"/>
        </w:rPr>
        <w:t xml:space="preserve"> </w:t>
      </w:r>
      <w:r w:rsidR="004D620C" w:rsidRPr="00AB44CA">
        <w:rPr>
          <w:rFonts w:ascii="GHEA Mariam" w:hAnsi="GHEA Mariam" w:cs="GHEA Mariam"/>
          <w:i/>
          <w:iCs/>
          <w:lang w:val="hy-AM"/>
        </w:rPr>
        <w:t>և</w:t>
      </w:r>
      <w:r w:rsidR="004D620C" w:rsidRPr="00AB44CA">
        <w:rPr>
          <w:rFonts w:ascii="GHEA Mariam" w:hAnsi="GHEA Mariam"/>
          <w:i/>
          <w:iCs/>
          <w:lang w:val="hy-AM"/>
        </w:rPr>
        <w:t xml:space="preserve"> </w:t>
      </w:r>
      <w:r w:rsidR="004D620C" w:rsidRPr="00AB44CA">
        <w:rPr>
          <w:rFonts w:ascii="GHEA Mariam" w:hAnsi="GHEA Mariam" w:cs="GHEA Mariam"/>
          <w:i/>
          <w:iCs/>
          <w:lang w:val="hy-AM"/>
        </w:rPr>
        <w:t>անվավերության</w:t>
      </w:r>
      <w:r w:rsidR="004D620C" w:rsidRPr="00AB44CA">
        <w:rPr>
          <w:rFonts w:ascii="GHEA Mariam" w:hAnsi="GHEA Mariam"/>
          <w:i/>
          <w:iCs/>
          <w:lang w:val="hy-AM"/>
        </w:rPr>
        <w:t xml:space="preserve"> </w:t>
      </w:r>
      <w:r w:rsidR="004D620C" w:rsidRPr="00AB44CA">
        <w:rPr>
          <w:rFonts w:ascii="GHEA Mariam" w:hAnsi="GHEA Mariam" w:cs="GHEA Mariam"/>
          <w:i/>
          <w:iCs/>
          <w:lang w:val="hy-AM"/>
        </w:rPr>
        <w:t>հետևանքներ</w:t>
      </w:r>
      <w:r w:rsidR="004D620C" w:rsidRPr="00AB44CA">
        <w:rPr>
          <w:rFonts w:ascii="GHEA Mariam" w:hAnsi="GHEA Mariam"/>
          <w:i/>
          <w:iCs/>
          <w:lang w:val="hy-AM"/>
        </w:rPr>
        <w:t xml:space="preserve"> </w:t>
      </w:r>
      <w:r w:rsidR="004D620C" w:rsidRPr="00AB44CA">
        <w:rPr>
          <w:rFonts w:ascii="GHEA Mariam" w:hAnsi="GHEA Mariam" w:cs="GHEA Mariam"/>
          <w:i/>
          <w:iCs/>
          <w:lang w:val="hy-AM"/>
        </w:rPr>
        <w:t>կիրառելու</w:t>
      </w:r>
      <w:r w:rsidR="004D620C" w:rsidRPr="00AB44CA">
        <w:rPr>
          <w:rFonts w:ascii="GHEA Mariam" w:hAnsi="GHEA Mariam"/>
          <w:i/>
          <w:iCs/>
          <w:lang w:val="hy-AM"/>
        </w:rPr>
        <w:t xml:space="preserve"> </w:t>
      </w:r>
      <w:r w:rsidR="004D620C" w:rsidRPr="00AB44CA">
        <w:rPr>
          <w:rFonts w:ascii="GHEA Mariam" w:hAnsi="GHEA Mariam" w:cs="GHEA Mariam"/>
          <w:i/>
          <w:iCs/>
          <w:lang w:val="hy-AM"/>
        </w:rPr>
        <w:t>կարգը</w:t>
      </w:r>
      <w:r w:rsidR="004D620C" w:rsidRPr="00AB44CA">
        <w:rPr>
          <w:rFonts w:ascii="GHEA Mariam" w:hAnsi="GHEA Mariam"/>
          <w:i/>
          <w:iCs/>
          <w:lang w:val="hy-AM"/>
        </w:rPr>
        <w:t xml:space="preserve"> </w:t>
      </w:r>
      <w:r w:rsidR="004D620C" w:rsidRPr="00AB44CA">
        <w:rPr>
          <w:rFonts w:ascii="GHEA Mariam" w:hAnsi="GHEA Mariam" w:cs="GHEA Mariam"/>
          <w:i/>
          <w:iCs/>
          <w:lang w:val="hy-AM"/>
        </w:rPr>
        <w:t>և</w:t>
      </w:r>
      <w:r w:rsidR="004D620C" w:rsidRPr="00AB44CA">
        <w:rPr>
          <w:rFonts w:ascii="GHEA Mariam" w:hAnsi="GHEA Mariam"/>
          <w:i/>
          <w:iCs/>
          <w:lang w:val="hy-AM"/>
        </w:rPr>
        <w:t xml:space="preserve"> </w:t>
      </w:r>
      <w:r w:rsidR="004D620C" w:rsidRPr="00AB44CA">
        <w:rPr>
          <w:rFonts w:ascii="GHEA Mariam" w:hAnsi="GHEA Mariam" w:cs="GHEA Mariam"/>
          <w:i/>
          <w:iCs/>
          <w:lang w:val="hy-AM"/>
        </w:rPr>
        <w:t>հիմքերը</w:t>
      </w:r>
      <w:r w:rsidR="004D620C" w:rsidRPr="00AB44CA">
        <w:rPr>
          <w:rFonts w:ascii="GHEA Mariam" w:hAnsi="GHEA Mariam"/>
          <w:i/>
          <w:iCs/>
          <w:lang w:val="hy-AM"/>
        </w:rPr>
        <w:t xml:space="preserve"> </w:t>
      </w:r>
      <w:r w:rsidR="004D620C" w:rsidRPr="00AB44CA">
        <w:rPr>
          <w:rFonts w:ascii="GHEA Mariam" w:hAnsi="GHEA Mariam" w:cs="GHEA Mariam"/>
          <w:i/>
          <w:iCs/>
          <w:lang w:val="hy-AM"/>
        </w:rPr>
        <w:t>սահմանվում</w:t>
      </w:r>
      <w:r w:rsidR="004D620C" w:rsidRPr="00AB44CA">
        <w:rPr>
          <w:rFonts w:ascii="GHEA Mariam" w:hAnsi="GHEA Mariam"/>
          <w:i/>
          <w:iCs/>
          <w:lang w:val="hy-AM"/>
        </w:rPr>
        <w:t xml:space="preserve"> </w:t>
      </w:r>
      <w:r w:rsidR="004D620C" w:rsidRPr="00AB44CA">
        <w:rPr>
          <w:rFonts w:ascii="GHEA Mariam" w:hAnsi="GHEA Mariam" w:cs="GHEA Mariam"/>
          <w:i/>
          <w:iCs/>
          <w:lang w:val="hy-AM"/>
        </w:rPr>
        <w:t>և</w:t>
      </w:r>
      <w:r w:rsidR="004D620C" w:rsidRPr="00AB44CA">
        <w:rPr>
          <w:rFonts w:ascii="GHEA Mariam" w:hAnsi="GHEA Mariam"/>
          <w:i/>
          <w:iCs/>
          <w:lang w:val="hy-AM"/>
        </w:rPr>
        <w:t xml:space="preserve"> կարգավորվում են քաղաքացիական իրավական նորմերով, իսկ սակարկությունների մասնակիցներն իրավահարաբերության մեջ են մտնում մասնավոր կամքի ինքնավարությամբ, ինչն ինքնին բացառում է սակարկություններին մասնակցող անձանց վարչական կամ իշխանական և ընդհանրապես որևէ ենթակայության ներքո գտնվելու հանգամանքը։</w:t>
      </w:r>
    </w:p>
    <w:p w14:paraId="52A2A0A6" w14:textId="77777777" w:rsidR="004D620C" w:rsidRPr="00AB44CA" w:rsidRDefault="004D620C" w:rsidP="004D620C">
      <w:pPr>
        <w:spacing w:line="360" w:lineRule="auto"/>
        <w:ind w:right="-2" w:firstLine="567"/>
        <w:jc w:val="both"/>
        <w:rPr>
          <w:rFonts w:ascii="GHEA Mariam" w:hAnsi="GHEA Mariam"/>
          <w:i/>
          <w:iCs/>
          <w:lang w:val="hy-AM"/>
        </w:rPr>
      </w:pPr>
      <w:r w:rsidRPr="00AB44CA">
        <w:rPr>
          <w:rFonts w:ascii="GHEA Mariam" w:hAnsi="GHEA Mariam"/>
          <w:i/>
          <w:iCs/>
          <w:lang w:val="hy-AM"/>
        </w:rPr>
        <w:t xml:space="preserve"> (</w:t>
      </w:r>
      <w:r w:rsidRPr="00AB44CA">
        <w:rPr>
          <w:rFonts w:ascii="Cambria Math" w:hAnsi="Cambria Math" w:cs="Cambria Math"/>
          <w:i/>
          <w:iCs/>
          <w:lang w:val="hy-AM"/>
        </w:rPr>
        <w:t>․․․</w:t>
      </w:r>
      <w:r w:rsidRPr="00AB44CA">
        <w:rPr>
          <w:rFonts w:ascii="GHEA Mariam" w:hAnsi="GHEA Mariam"/>
          <w:i/>
          <w:iCs/>
          <w:lang w:val="hy-AM"/>
        </w:rPr>
        <w:t>)</w:t>
      </w:r>
    </w:p>
    <w:p w14:paraId="43F9D62C" w14:textId="2C05AC53" w:rsidR="004D620C" w:rsidRDefault="004D620C" w:rsidP="004D620C">
      <w:pPr>
        <w:spacing w:line="360" w:lineRule="auto"/>
        <w:ind w:right="-2" w:firstLine="567"/>
        <w:jc w:val="both"/>
        <w:rPr>
          <w:rFonts w:ascii="GHEA Mariam" w:hAnsi="GHEA Mariam"/>
          <w:i/>
          <w:iCs/>
          <w:lang w:val="hy-AM"/>
        </w:rPr>
      </w:pPr>
      <w:r w:rsidRPr="00AB44CA">
        <w:rPr>
          <w:rFonts w:ascii="GHEA Mariam" w:hAnsi="GHEA Mariam"/>
          <w:i/>
          <w:iCs/>
          <w:lang w:val="hy-AM"/>
        </w:rPr>
        <w:t>Վերոգրյալից հետևում է, որ հանրային իշխանական լիազորություններով օժտված սուբյեկտի` իրավահարաբերության կողմ լինելը դեռևս չի նշանակում, որ իրավահարաբերությունը հանրային բնույթի է, քանի որ հանրային բնույթը` որպես իրավահարաբերության բնութագրիչ, ծավալային առումով ներառում է իրավահարաբերության թե՛ սուբյեկտային կազմը, թե՛ օբյեկտը, թե՛ բովանդակությունը և ի հայտ է գալիս միայն վերոնշյալ երեք տարրերի համակցությամբ: Վարչական մարմինը որոշակի իրավահարաբերության մեջ կարող է ներկայանալ ոչ միայն որպես հանրային իշխանական լիազորություններ կրող մարմին, այլ նաև որպես տվյալ իրավահարաբերության մյուս մասնակիցներին հավասար սուբյեկտ (մասնավոր ինքնավարություն): Ի տարբերություն հարկադիր էլեկտրոնային աճուրդն անվավեր ճանաչելու հայցապահանջի, ՀՀ քաղաքացիական օրենսգրքի 463-465-րդ հոդվածների հիմքով անցկացվող սակարկություններում որպես սակարկությունների կազմակերպիչ կարող է հանդես գալ գույքի սեփականատերը, իրավունքների տիրապետողը, աշխատանքներ կամ ծառայություններ առաջարկողը, ինչպես նաև այն անձը, ով գործում է սեփականատիրոջ կամ իրավատիրոջ հետ կնքված գրավոր պայմանագրի հիման վրա և հանդես է գալիս նրանց կամ իր անունից</w:t>
      </w:r>
      <w:r>
        <w:rPr>
          <w:rStyle w:val="FootnoteReference"/>
          <w:rFonts w:ascii="GHEA Mariam" w:hAnsi="GHEA Mariam"/>
          <w:i/>
          <w:iCs/>
          <w:lang w:val="hy-AM"/>
        </w:rPr>
        <w:footnoteReference w:id="3"/>
      </w:r>
      <w:r w:rsidR="00B77E37">
        <w:rPr>
          <w:rFonts w:ascii="GHEA Mariam" w:hAnsi="GHEA Mariam"/>
          <w:i/>
          <w:iCs/>
          <w:lang w:val="hy-AM"/>
        </w:rPr>
        <w:t>»</w:t>
      </w:r>
      <w:r w:rsidRPr="00AB44CA">
        <w:rPr>
          <w:rFonts w:ascii="GHEA Mariam" w:hAnsi="GHEA Mariam"/>
          <w:i/>
          <w:iCs/>
          <w:lang w:val="hy-AM"/>
        </w:rPr>
        <w:t>:</w:t>
      </w:r>
    </w:p>
    <w:p w14:paraId="6E707C82" w14:textId="1EE1C64B" w:rsidR="008D5807" w:rsidRDefault="008D2B34" w:rsidP="008D5807">
      <w:pPr>
        <w:spacing w:line="360" w:lineRule="auto"/>
        <w:ind w:right="-2" w:firstLine="720"/>
        <w:jc w:val="both"/>
        <w:rPr>
          <w:rFonts w:ascii="GHEA Mariam" w:hAnsi="GHEA Mariam" w:cs="Sylfaen"/>
          <w:color w:val="000000"/>
          <w:lang w:val="hy-AM" w:eastAsia="ru-RU"/>
        </w:rPr>
      </w:pPr>
      <w:r>
        <w:rPr>
          <w:rFonts w:ascii="GHEA Mariam" w:hAnsi="GHEA Mariam" w:cs="Sylfaen"/>
          <w:lang w:val="hy-AM"/>
        </w:rPr>
        <w:t>9</w:t>
      </w:r>
      <w:r w:rsidR="00374568" w:rsidRPr="00794EDA">
        <w:rPr>
          <w:rFonts w:ascii="GHEA Mariam" w:hAnsi="GHEA Mariam" w:cs="Sylfaen"/>
          <w:lang w:val="hy-AM"/>
        </w:rPr>
        <w:t>.</w:t>
      </w:r>
      <w:r w:rsidR="00374568">
        <w:rPr>
          <w:rFonts w:ascii="GHEA Mariam" w:hAnsi="GHEA Mariam" w:cs="Sylfaen"/>
          <w:lang w:val="hy-AM"/>
        </w:rPr>
        <w:t xml:space="preserve"> </w:t>
      </w:r>
      <w:r w:rsidR="006421B1">
        <w:rPr>
          <w:rFonts w:ascii="GHEA Mariam" w:hAnsi="GHEA Mariam" w:cs="Sylfaen"/>
          <w:color w:val="000000"/>
          <w:lang w:val="hy-AM" w:eastAsia="ru-RU"/>
        </w:rPr>
        <w:t>Նախորդ</w:t>
      </w:r>
      <w:r w:rsidR="00DE5233" w:rsidRPr="009B7E2C">
        <w:rPr>
          <w:rFonts w:ascii="GHEA Mariam" w:hAnsi="GHEA Mariam" w:cs="Sylfaen"/>
          <w:color w:val="000000"/>
          <w:lang w:val="hy-AM" w:eastAsia="ru-RU"/>
        </w:rPr>
        <w:t xml:space="preserve"> կետում վկայակոչված իրավադրույթների</w:t>
      </w:r>
      <w:r w:rsidR="00DE5233" w:rsidRPr="00733564">
        <w:rPr>
          <w:rFonts w:ascii="GHEA Mariam" w:hAnsi="GHEA Mariam" w:cs="Sylfaen"/>
          <w:color w:val="000000"/>
          <w:lang w:val="hy-AM" w:eastAsia="ru-RU"/>
        </w:rPr>
        <w:t xml:space="preserve"> վերլուծությունից</w:t>
      </w:r>
      <w:r w:rsidR="00DE5233" w:rsidRPr="009B7E2C">
        <w:rPr>
          <w:rFonts w:ascii="GHEA Mariam" w:hAnsi="GHEA Mariam" w:cs="Sylfaen"/>
          <w:color w:val="000000"/>
          <w:lang w:val="hy-AM" w:eastAsia="ru-RU"/>
        </w:rPr>
        <w:t xml:space="preserve"> հետևում է, որ </w:t>
      </w:r>
      <w:r w:rsidR="008D5807">
        <w:rPr>
          <w:rFonts w:ascii="GHEA Mariam" w:hAnsi="GHEA Mariam" w:cs="Sylfaen"/>
          <w:color w:val="000000"/>
          <w:lang w:val="hy-AM" w:eastAsia="ru-RU"/>
        </w:rPr>
        <w:t xml:space="preserve">օրենսդիրը </w:t>
      </w:r>
      <w:r w:rsidR="008D5807" w:rsidRPr="004035CF">
        <w:rPr>
          <w:rFonts w:ascii="GHEA Mariam" w:hAnsi="GHEA Mariam" w:cs="Sylfaen"/>
          <w:color w:val="000000"/>
          <w:lang w:val="hy-AM" w:eastAsia="ru-RU"/>
        </w:rPr>
        <w:t xml:space="preserve">հակակոռուպցիոն դատարանին </w:t>
      </w:r>
      <w:r w:rsidR="008D5807">
        <w:rPr>
          <w:rFonts w:ascii="GHEA Mariam" w:hAnsi="GHEA Mariam" w:cs="Sylfaen"/>
          <w:color w:val="000000"/>
          <w:lang w:val="hy-AM" w:eastAsia="ru-RU"/>
        </w:rPr>
        <w:t xml:space="preserve">է վերապահել </w:t>
      </w:r>
      <w:r w:rsidR="00660467" w:rsidRPr="00E071AE">
        <w:rPr>
          <w:rFonts w:ascii="GHEA Mariam" w:hAnsi="GHEA Mariam" w:cs="Sylfaen"/>
          <w:color w:val="000000"/>
          <w:lang w:val="hy-AM" w:eastAsia="ru-RU"/>
        </w:rPr>
        <w:t>դատախազի կողմից հարուցված՝</w:t>
      </w:r>
      <w:r w:rsidR="00660467">
        <w:rPr>
          <w:rFonts w:ascii="GHEA Mariam" w:hAnsi="GHEA Mariam" w:cs="Sylfaen"/>
          <w:color w:val="000000"/>
          <w:lang w:val="hy-AM" w:eastAsia="ru-RU"/>
        </w:rPr>
        <w:t xml:space="preserve"> </w:t>
      </w:r>
      <w:r w:rsidR="008D5807" w:rsidRPr="004035CF">
        <w:rPr>
          <w:rFonts w:ascii="GHEA Mariam" w:hAnsi="GHEA Mariam" w:cs="Sylfaen"/>
          <w:color w:val="000000"/>
          <w:lang w:val="hy-AM" w:eastAsia="ru-RU"/>
        </w:rPr>
        <w:t xml:space="preserve">քաղաքացիական դատավարության կարգով </w:t>
      </w:r>
      <w:r w:rsidR="008D5807" w:rsidRPr="004035CF">
        <w:rPr>
          <w:rFonts w:ascii="GHEA Mariam" w:hAnsi="GHEA Mariam" w:cs="Sylfaen"/>
          <w:color w:val="000000"/>
          <w:lang w:val="hy-AM" w:eastAsia="ru-RU"/>
        </w:rPr>
        <w:lastRenderedPageBreak/>
        <w:t>պետության գույքային և ոչ գույքային շահերի պաշտպանությանն ուղղված հայցերով և «Ապօրինի ծագում ունեցող գույքի բռնագանձման մասին» օրենքի հիման վրա գույքի բռնագանձման հայցերով հարուցված քաղաքացիական գործեր</w:t>
      </w:r>
      <w:r w:rsidR="008D5807">
        <w:rPr>
          <w:rFonts w:ascii="GHEA Mariam" w:hAnsi="GHEA Mariam" w:cs="Sylfaen"/>
          <w:color w:val="000000"/>
          <w:lang w:val="hy-AM" w:eastAsia="ru-RU"/>
        </w:rPr>
        <w:t>ի քննությունը</w:t>
      </w:r>
      <w:r w:rsidR="008D5807" w:rsidRPr="004035CF">
        <w:rPr>
          <w:rFonts w:ascii="GHEA Mariam" w:hAnsi="GHEA Mariam" w:cs="Sylfaen"/>
          <w:color w:val="000000"/>
          <w:lang w:val="hy-AM" w:eastAsia="ru-RU"/>
        </w:rPr>
        <w:t xml:space="preserve">: Միևնույն ժամանակ օրենսդիրը սահմանել է վարչական դատարանի ընդդատության շրջանակը, որում ներառված են հանրային իրավահարաբերություններից բխող վեճերի վերաբերյալ գործերը, ներառյալ՝ վարչական մարմինների միջև այն վեճերը, որոնք ենթակա չեն լուծման վերադասության կարգով։ </w:t>
      </w:r>
      <w:r w:rsidR="008D5807">
        <w:rPr>
          <w:rFonts w:ascii="GHEA Mariam" w:hAnsi="GHEA Mariam" w:cs="Sylfaen"/>
          <w:color w:val="000000"/>
          <w:lang w:val="hy-AM" w:eastAsia="ru-RU"/>
        </w:rPr>
        <w:t xml:space="preserve">Այդպիսի գործերի շարքին են դասվում </w:t>
      </w:r>
      <w:r w:rsidR="008D5807" w:rsidRPr="00263B54">
        <w:rPr>
          <w:rFonts w:ascii="GHEA Mariam" w:hAnsi="GHEA Mariam" w:cs="Sylfaen"/>
          <w:color w:val="000000"/>
          <w:lang w:val="hy-AM" w:eastAsia="ru-RU"/>
        </w:rPr>
        <w:t>ընդդեմ վարչական մարմնի</w:t>
      </w:r>
      <w:r w:rsidR="008D5807">
        <w:rPr>
          <w:rFonts w:ascii="GHEA Mariam" w:hAnsi="GHEA Mariam" w:cs="Sylfaen"/>
          <w:color w:val="000000"/>
          <w:lang w:val="hy-AM" w:eastAsia="ru-RU"/>
        </w:rPr>
        <w:t xml:space="preserve"> </w:t>
      </w:r>
      <w:r w:rsidR="008D5807" w:rsidRPr="00263B54">
        <w:rPr>
          <w:rFonts w:ascii="GHEA Mariam" w:hAnsi="GHEA Mariam" w:cs="Sylfaen"/>
          <w:color w:val="000000"/>
          <w:lang w:val="hy-AM" w:eastAsia="ru-RU"/>
        </w:rPr>
        <w:t>պետական և տեղական ինքնակառավարման մարմիններ</w:t>
      </w:r>
      <w:r w:rsidR="008D5807">
        <w:rPr>
          <w:rFonts w:ascii="GHEA Mariam" w:hAnsi="GHEA Mariam" w:cs="Sylfaen"/>
          <w:color w:val="000000"/>
          <w:lang w:val="hy-AM" w:eastAsia="ru-RU"/>
        </w:rPr>
        <w:t>ի</w:t>
      </w:r>
      <w:r w:rsidR="008D5807" w:rsidRPr="00263B54">
        <w:rPr>
          <w:rFonts w:ascii="GHEA Mariam" w:hAnsi="GHEA Mariam" w:cs="Sylfaen"/>
          <w:color w:val="000000"/>
          <w:lang w:val="hy-AM" w:eastAsia="ru-RU"/>
        </w:rPr>
        <w:t xml:space="preserve"> կամ պաշտոնատար անձ</w:t>
      </w:r>
      <w:r w:rsidR="008D5807">
        <w:rPr>
          <w:rFonts w:ascii="GHEA Mariam" w:hAnsi="GHEA Mariam" w:cs="Sylfaen"/>
          <w:color w:val="000000"/>
          <w:lang w:val="hy-AM" w:eastAsia="ru-RU"/>
        </w:rPr>
        <w:t xml:space="preserve">անց, տվյալ դեպքում՝ ՀՀ դատախազության կողմից ներկայացված այն գործերը, որոնցով վերջիններս </w:t>
      </w:r>
      <w:r w:rsidR="008D5807" w:rsidRPr="00263B54">
        <w:rPr>
          <w:rFonts w:ascii="GHEA Mariam" w:hAnsi="GHEA Mariam" w:cs="Sylfaen"/>
          <w:color w:val="000000"/>
          <w:lang w:val="hy-AM" w:eastAsia="ru-RU"/>
        </w:rPr>
        <w:t>համարում են, որ այդ մարմնի վարչական ակտով, գործողությամբ կամ անգործությամբ խախտվել կամ անմիջականորեն կարող են խախտվել պետության կամ համայնքի այն իրավունքները, որոնց պաշտպանության լիազորությունը դրված է իրենց վրա</w:t>
      </w:r>
      <w:r w:rsidR="00E071AE">
        <w:rPr>
          <w:rFonts w:ascii="GHEA Mariam" w:hAnsi="GHEA Mariam" w:cs="Sylfaen"/>
          <w:color w:val="000000"/>
          <w:lang w:val="hy-AM" w:eastAsia="ru-RU"/>
        </w:rPr>
        <w:t>, իսկ</w:t>
      </w:r>
      <w:r w:rsidR="006D43CA">
        <w:rPr>
          <w:rFonts w:ascii="GHEA Mariam" w:hAnsi="GHEA Mariam" w:cs="Sylfaen"/>
          <w:color w:val="000000"/>
          <w:lang w:val="hy-AM" w:eastAsia="ru-RU"/>
        </w:rPr>
        <w:t xml:space="preserve"> </w:t>
      </w:r>
      <w:r w:rsidR="00E071AE" w:rsidRPr="00E071AE">
        <w:rPr>
          <w:rFonts w:ascii="GHEA Mariam" w:hAnsi="GHEA Mariam" w:cs="Sylfaen"/>
          <w:color w:val="000000"/>
          <w:lang w:val="hy-AM" w:eastAsia="ru-RU"/>
        </w:rPr>
        <w:t>դատախազի կողմից հարուցված՝ քաղաքացիական դատավարության կարգով պետության գույքային և ոչ գույքային շահերի պաշտպանության հայցերով հարուցված քաղաքացիական գործերը</w:t>
      </w:r>
      <w:r w:rsidR="006D43CA">
        <w:rPr>
          <w:rFonts w:ascii="GHEA Mariam" w:hAnsi="GHEA Mariam" w:cs="Sylfaen"/>
          <w:color w:val="000000"/>
          <w:lang w:val="hy-AM" w:eastAsia="ru-RU"/>
        </w:rPr>
        <w:t xml:space="preserve"> ենթակա են ՀՀ հակակոռուպցիոն դատարանի քննությանը</w:t>
      </w:r>
      <w:r w:rsidR="008D5807">
        <w:rPr>
          <w:rFonts w:ascii="GHEA Mariam" w:hAnsi="GHEA Mariam" w:cs="Sylfaen"/>
          <w:color w:val="000000"/>
          <w:lang w:val="hy-AM" w:eastAsia="ru-RU"/>
        </w:rPr>
        <w:t xml:space="preserve">։ </w:t>
      </w:r>
    </w:p>
    <w:p w14:paraId="6C6566C2" w14:textId="6BE6F0F1" w:rsidR="008D5807" w:rsidRDefault="008D5807" w:rsidP="008D5807">
      <w:pPr>
        <w:spacing w:line="360" w:lineRule="auto"/>
        <w:ind w:right="-2" w:firstLine="567"/>
        <w:jc w:val="both"/>
        <w:rPr>
          <w:rFonts w:ascii="GHEA Mariam" w:hAnsi="GHEA Mariam" w:cs="Sylfaen"/>
          <w:color w:val="000000"/>
          <w:lang w:val="hy-AM" w:eastAsia="ru-RU"/>
        </w:rPr>
      </w:pPr>
      <w:r>
        <w:rPr>
          <w:rFonts w:ascii="GHEA Mariam" w:hAnsi="GHEA Mariam" w:cs="Sylfaen"/>
          <w:color w:val="000000"/>
          <w:lang w:val="hy-AM" w:eastAsia="ru-RU"/>
        </w:rPr>
        <w:t>Միաժամանակ,</w:t>
      </w:r>
      <w:r w:rsidRPr="004035CF">
        <w:rPr>
          <w:rFonts w:ascii="GHEA Mariam" w:hAnsi="GHEA Mariam" w:cs="Sylfaen"/>
          <w:color w:val="000000"/>
          <w:lang w:val="hy-AM" w:eastAsia="ru-RU"/>
        </w:rPr>
        <w:t xml:space="preserve"> որևէ դատական գործի՝ վարչական կամ հակակոռուպցիոն դատարանում քննության ենթակա լինելու հարցը որոշվում է՝ հիմք ընդունելով այն իրավահարաբերության բնույթը (մասնավոր կամ հանրային), որից բխող վեճը հանձնվում է դատարանի քննությանը։</w:t>
      </w:r>
    </w:p>
    <w:p w14:paraId="096529D1" w14:textId="1290DF11" w:rsidR="00C378B1" w:rsidRPr="00A6786B" w:rsidRDefault="00C378B1" w:rsidP="00C378B1">
      <w:pPr>
        <w:spacing w:line="360" w:lineRule="auto"/>
        <w:ind w:right="-2" w:firstLine="567"/>
        <w:jc w:val="both"/>
        <w:rPr>
          <w:rFonts w:ascii="GHEA Mariam" w:hAnsi="GHEA Mariam" w:cs="Sylfaen"/>
          <w:color w:val="000000"/>
          <w:spacing w:val="-2"/>
          <w:lang w:val="hy-AM" w:eastAsia="ru-RU"/>
        </w:rPr>
      </w:pPr>
      <w:r>
        <w:rPr>
          <w:rFonts w:ascii="GHEA Mariam" w:hAnsi="GHEA Mariam" w:cs="Sylfaen"/>
          <w:color w:val="000000"/>
          <w:lang w:val="hy-AM" w:eastAsia="ru-RU"/>
        </w:rPr>
        <w:t xml:space="preserve">Ընդ որում, պետական կամ համայնքային սեփականություն հանդիսացող </w:t>
      </w:r>
      <w:r w:rsidRPr="00A6786B">
        <w:rPr>
          <w:rFonts w:ascii="GHEA Mariam" w:hAnsi="GHEA Mariam" w:cs="Sylfaen"/>
          <w:color w:val="000000"/>
          <w:spacing w:val="-6"/>
          <w:lang w:val="hy-AM" w:eastAsia="ru-RU"/>
        </w:rPr>
        <w:t>գույքի օտարման աճուրդ</w:t>
      </w:r>
      <w:r w:rsidR="001C3086" w:rsidRPr="00A6786B">
        <w:rPr>
          <w:rFonts w:ascii="GHEA Mariam" w:hAnsi="GHEA Mariam" w:cs="Sylfaen"/>
          <w:color w:val="000000"/>
          <w:spacing w:val="-6"/>
          <w:lang w:val="hy-AM" w:eastAsia="ru-RU"/>
        </w:rPr>
        <w:t>ի արդյունքներն</w:t>
      </w:r>
      <w:r w:rsidRPr="00A6786B">
        <w:rPr>
          <w:rFonts w:ascii="GHEA Mariam" w:hAnsi="GHEA Mariam" w:cs="Sylfaen"/>
          <w:color w:val="000000"/>
          <w:spacing w:val="-6"/>
          <w:lang w:val="hy-AM" w:eastAsia="ru-RU"/>
        </w:rPr>
        <w:t xml:space="preserve"> ամփոփող </w:t>
      </w:r>
      <w:r w:rsidR="00430233">
        <w:rPr>
          <w:rFonts w:ascii="GHEA Mariam" w:hAnsi="GHEA Mariam" w:cs="Sylfaen"/>
          <w:color w:val="000000"/>
          <w:spacing w:val="-6"/>
          <w:lang w:val="hy-AM" w:eastAsia="ru-RU"/>
        </w:rPr>
        <w:t>որոշման</w:t>
      </w:r>
      <w:r w:rsidR="00A6786B" w:rsidRPr="00A6786B">
        <w:rPr>
          <w:rFonts w:ascii="GHEA Mariam" w:hAnsi="GHEA Mariam" w:cs="Sylfaen"/>
          <w:color w:val="000000"/>
          <w:spacing w:val="-6"/>
          <w:lang w:val="hy-AM" w:eastAsia="ru-RU"/>
        </w:rPr>
        <w:t xml:space="preserve"> իրավաչափության հարցի պարզումը </w:t>
      </w:r>
      <w:r w:rsidRPr="00A6786B">
        <w:rPr>
          <w:rFonts w:ascii="GHEA Mariam" w:hAnsi="GHEA Mariam" w:cs="Sylfaen"/>
          <w:color w:val="000000"/>
          <w:spacing w:val="-6"/>
          <w:lang w:val="hy-AM" w:eastAsia="ru-RU"/>
        </w:rPr>
        <w:t>բխում է մասնավոր իրավահարաբերություններից,</w:t>
      </w:r>
      <w:r>
        <w:rPr>
          <w:rFonts w:ascii="GHEA Mariam" w:hAnsi="GHEA Mariam" w:cs="Sylfaen"/>
          <w:color w:val="000000"/>
          <w:lang w:val="hy-AM" w:eastAsia="ru-RU"/>
        </w:rPr>
        <w:t xml:space="preserve"> </w:t>
      </w:r>
      <w:r w:rsidRPr="00A6786B">
        <w:rPr>
          <w:rFonts w:ascii="GHEA Mariam" w:hAnsi="GHEA Mariam" w:cs="Sylfaen"/>
          <w:color w:val="000000"/>
          <w:spacing w:val="-2"/>
          <w:lang w:val="hy-AM" w:eastAsia="ru-RU"/>
        </w:rPr>
        <w:t xml:space="preserve">քանի որ սակարկություններ անցկացնելու, դրանց արդյունքում պայմանագրեր կնքելու կամ դրանք անվավեր ճանաչելու և անվավերության հետևանքներ կիրառելու կարգը և հիմքերը սահմանվում և կարգավորվում են քաղաքացիական իրավական նորմերով, իսկ սակարկությունների մասնակիցներն իրավահարաբերության մեջ են մտնում </w:t>
      </w:r>
      <w:r w:rsidRPr="00A6786B">
        <w:rPr>
          <w:rFonts w:ascii="GHEA Mariam" w:hAnsi="GHEA Mariam" w:cs="Sylfaen"/>
          <w:color w:val="000000"/>
          <w:spacing w:val="-2"/>
          <w:lang w:val="hy-AM" w:eastAsia="ru-RU"/>
        </w:rPr>
        <w:lastRenderedPageBreak/>
        <w:t>մասնավոր կամքի ինքնավարությամբ, որպիսի պարագայում նշված իրավահարաբերություններում հանրային տարրի առկայությունը բացառվում է։</w:t>
      </w:r>
    </w:p>
    <w:p w14:paraId="2FC53904" w14:textId="7FD20067" w:rsidR="00794EDA" w:rsidRPr="00B376AA" w:rsidRDefault="00794EDA" w:rsidP="0037566D">
      <w:pPr>
        <w:spacing w:line="360" w:lineRule="auto"/>
        <w:ind w:right="-2" w:firstLine="567"/>
        <w:jc w:val="both"/>
        <w:rPr>
          <w:rFonts w:ascii="GHEA Mariam" w:hAnsi="GHEA Mariam" w:cs="Sylfaen"/>
          <w:lang w:val="hy-AM"/>
        </w:rPr>
      </w:pPr>
      <w:r w:rsidRPr="00794EDA">
        <w:rPr>
          <w:rFonts w:ascii="GHEA Mariam" w:hAnsi="GHEA Mariam" w:cs="Sylfaen"/>
          <w:lang w:val="hy-AM"/>
        </w:rPr>
        <w:t>1</w:t>
      </w:r>
      <w:r w:rsidR="005B0482">
        <w:rPr>
          <w:rFonts w:ascii="GHEA Mariam" w:hAnsi="GHEA Mariam" w:cs="Sylfaen"/>
          <w:lang w:val="hy-AM"/>
        </w:rPr>
        <w:t>0</w:t>
      </w:r>
      <w:r w:rsidRPr="00794EDA">
        <w:rPr>
          <w:rFonts w:ascii="GHEA Mariam" w:hAnsi="GHEA Mariam" w:cs="Sylfaen"/>
          <w:lang w:val="hy-AM"/>
        </w:rPr>
        <w:t xml:space="preserve">. </w:t>
      </w:r>
      <w:r w:rsidR="003E2638" w:rsidRPr="00B376AA">
        <w:rPr>
          <w:rFonts w:ascii="GHEA Mariam" w:hAnsi="GHEA Mariam" w:cs="Sylfaen"/>
          <w:lang w:val="hy-AM"/>
        </w:rPr>
        <w:t>Սույն գործի նյութերի ուսումնասիրությունից հետևում է, որ.</w:t>
      </w:r>
    </w:p>
    <w:p w14:paraId="5379C1F7" w14:textId="159FA4B1" w:rsidR="00D56DA1" w:rsidRDefault="003E2638" w:rsidP="00F34C42">
      <w:pPr>
        <w:spacing w:line="360" w:lineRule="auto"/>
        <w:ind w:right="-2" w:firstLine="720"/>
        <w:jc w:val="both"/>
        <w:rPr>
          <w:rFonts w:ascii="GHEA Mariam" w:hAnsi="GHEA Mariam" w:cs="Sylfaen"/>
          <w:lang w:val="hy-AM"/>
        </w:rPr>
      </w:pPr>
      <w:r w:rsidRPr="00B376AA">
        <w:rPr>
          <w:rFonts w:ascii="GHEA Mariam" w:hAnsi="GHEA Mariam" w:cs="Sylfaen"/>
          <w:lang w:val="hy-AM"/>
        </w:rPr>
        <w:t xml:space="preserve">- </w:t>
      </w:r>
      <w:r w:rsidR="00284DE1" w:rsidRPr="00284DE1">
        <w:rPr>
          <w:rFonts w:ascii="GHEA Mariam" w:hAnsi="GHEA Mariam" w:cs="Sylfaen"/>
          <w:lang w:val="hy-AM"/>
        </w:rPr>
        <w:t xml:space="preserve">ՀՀ գլխավոր դատախազությունը </w:t>
      </w:r>
      <w:r w:rsidR="00F34C42" w:rsidRPr="0068283D">
        <w:rPr>
          <w:rFonts w:ascii="GHEA Mariam" w:hAnsi="GHEA Mariam" w:cs="Sylfaen"/>
          <w:lang w:val="hy-AM"/>
        </w:rPr>
        <w:t>2024 թվականի</w:t>
      </w:r>
      <w:r w:rsidR="00F34C42">
        <w:rPr>
          <w:rFonts w:ascii="GHEA Mariam" w:hAnsi="GHEA Mariam" w:cs="Sylfaen"/>
          <w:lang w:val="hy-AM"/>
        </w:rPr>
        <w:t xml:space="preserve"> օգոստոսի </w:t>
      </w:r>
      <w:r w:rsidR="00F34C42" w:rsidRPr="00D5425D">
        <w:rPr>
          <w:rFonts w:ascii="GHEA Mariam" w:hAnsi="GHEA Mariam" w:cs="Sylfaen"/>
          <w:lang w:val="hy-AM"/>
        </w:rPr>
        <w:t>7-ին</w:t>
      </w:r>
      <w:r w:rsidR="00F34C42" w:rsidRPr="0068283D">
        <w:rPr>
          <w:rFonts w:ascii="GHEA Mariam" w:hAnsi="GHEA Mariam" w:cs="Sylfaen"/>
          <w:lang w:val="hy-AM"/>
        </w:rPr>
        <w:t xml:space="preserve"> հայցադիմում է ներկայացրել </w:t>
      </w:r>
      <w:r w:rsidR="00F34C42">
        <w:rPr>
          <w:rFonts w:ascii="GHEA Mariam" w:hAnsi="GHEA Mariam" w:cs="Sylfaen"/>
          <w:lang w:val="hy-AM"/>
        </w:rPr>
        <w:t xml:space="preserve">(փոստին է հանձնել) </w:t>
      </w:r>
      <w:r w:rsidR="00F34C42" w:rsidRPr="00D40F33">
        <w:rPr>
          <w:rFonts w:ascii="GHEA Mariam" w:hAnsi="GHEA Mariam" w:cs="Sylfaen"/>
          <w:lang w:val="hy-AM"/>
        </w:rPr>
        <w:t>ՀՀ վարչական դատարան</w:t>
      </w:r>
      <w:r w:rsidR="00F34C42" w:rsidRPr="0068283D">
        <w:rPr>
          <w:rFonts w:ascii="GHEA Mariam" w:hAnsi="GHEA Mariam" w:cs="Sylfaen"/>
          <w:lang w:val="hy-AM"/>
        </w:rPr>
        <w:t xml:space="preserve"> ընդդեմ</w:t>
      </w:r>
      <w:r w:rsidR="00F34C42">
        <w:rPr>
          <w:rFonts w:ascii="GHEA Mariam" w:hAnsi="GHEA Mariam" w:cs="Sylfaen"/>
          <w:lang w:val="hy-AM"/>
        </w:rPr>
        <w:t xml:space="preserve"> </w:t>
      </w:r>
      <w:r w:rsidR="00F34C42" w:rsidRPr="00420F7C">
        <w:rPr>
          <w:rFonts w:ascii="GHEA Mariam" w:hAnsi="GHEA Mariam" w:cs="Sylfaen"/>
          <w:lang w:val="hy-AM"/>
        </w:rPr>
        <w:t>Արտաշատ խոշորացված համայնքի</w:t>
      </w:r>
      <w:r w:rsidR="00F34C42">
        <w:rPr>
          <w:rFonts w:ascii="GHEA Mariam" w:hAnsi="GHEA Mariam" w:cs="Sylfaen"/>
          <w:lang w:val="hy-AM"/>
        </w:rPr>
        <w:t xml:space="preserve"> ղեկավարի</w:t>
      </w:r>
      <w:r w:rsidR="00F34C42" w:rsidRPr="00420F7C">
        <w:rPr>
          <w:rFonts w:ascii="GHEA Mariam" w:hAnsi="GHEA Mariam" w:cs="Sylfaen"/>
          <w:lang w:val="hy-AM"/>
        </w:rPr>
        <w:t xml:space="preserve">, </w:t>
      </w:r>
      <w:r w:rsidR="00F34C42" w:rsidRPr="00D5425D">
        <w:rPr>
          <w:rFonts w:ascii="GHEA Mariam" w:hAnsi="GHEA Mariam" w:cs="Sylfaen"/>
          <w:lang w:val="hy-AM"/>
        </w:rPr>
        <w:t>երրորդ անձ</w:t>
      </w:r>
      <w:r w:rsidR="00430233">
        <w:rPr>
          <w:rFonts w:ascii="GHEA Mariam" w:hAnsi="GHEA Mariam" w:cs="Sylfaen"/>
          <w:lang w:val="hy-AM"/>
        </w:rPr>
        <w:t>ինք</w:t>
      </w:r>
      <w:r w:rsidR="00F34C42" w:rsidRPr="00D5425D">
        <w:rPr>
          <w:rFonts w:ascii="GHEA Mariam" w:hAnsi="GHEA Mariam" w:cs="Sylfaen"/>
          <w:lang w:val="hy-AM"/>
        </w:rPr>
        <w:t>՝ ՀՀ կադաստրի կոմիտե</w:t>
      </w:r>
      <w:r w:rsidR="00430233">
        <w:rPr>
          <w:rFonts w:ascii="GHEA Mariam" w:hAnsi="GHEA Mariam" w:cs="Sylfaen"/>
          <w:lang w:val="hy-AM"/>
        </w:rPr>
        <w:t xml:space="preserve"> և</w:t>
      </w:r>
      <w:r w:rsidR="00F34C42" w:rsidRPr="00D5425D">
        <w:rPr>
          <w:rFonts w:ascii="GHEA Mariam" w:hAnsi="GHEA Mariam" w:cs="Sylfaen"/>
          <w:lang w:val="hy-AM"/>
        </w:rPr>
        <w:t xml:space="preserve"> Ջուլիետա Աբրահամյան</w:t>
      </w:r>
      <w:r w:rsidR="00F34C42" w:rsidRPr="00420F7C">
        <w:rPr>
          <w:rFonts w:ascii="GHEA Mariam" w:hAnsi="GHEA Mariam" w:cs="Sylfaen"/>
          <w:lang w:val="hy-AM"/>
        </w:rPr>
        <w:t xml:space="preserve">՝ Մխչյան համայնքի ղեկավարի 2003 թվականի </w:t>
      </w:r>
      <w:r w:rsidR="00F34C42">
        <w:rPr>
          <w:rFonts w:ascii="GHEA Mariam" w:hAnsi="GHEA Mariam" w:cs="Sylfaen"/>
          <w:lang w:val="hy-AM"/>
        </w:rPr>
        <w:t xml:space="preserve">փետրվարի 7-ի </w:t>
      </w:r>
      <w:r w:rsidR="00F34C42" w:rsidRPr="00420F7C">
        <w:rPr>
          <w:rFonts w:ascii="GHEA Mariam" w:hAnsi="GHEA Mariam" w:cs="Sylfaen"/>
          <w:lang w:val="hy-AM"/>
        </w:rPr>
        <w:t>թիվ 25 որոշման առոչինչ լինելը ճանաչելու և որպես հետևանք՝ Մխչյանի գյուղապետի և Ջուլիետա Աբրահամյանի միջև 2008 թվականի</w:t>
      </w:r>
      <w:r w:rsidR="00F34C42">
        <w:rPr>
          <w:rFonts w:ascii="GHEA Mariam" w:hAnsi="GHEA Mariam" w:cs="Sylfaen"/>
          <w:lang w:val="hy-AM"/>
        </w:rPr>
        <w:t xml:space="preserve"> հունվարի 15-ի</w:t>
      </w:r>
      <w:r w:rsidR="00F34C42" w:rsidRPr="00420F7C">
        <w:rPr>
          <w:rFonts w:ascii="GHEA Mariam" w:hAnsi="GHEA Mariam" w:cs="Sylfaen"/>
          <w:lang w:val="hy-AM"/>
        </w:rPr>
        <w:t>ն կնքված հողամասի առուվաճառքի պայմանագիրը և Ջուլիետա Աբրահամյանի անվամբ 2008 թվականի</w:t>
      </w:r>
      <w:r w:rsidR="00F34C42">
        <w:rPr>
          <w:rFonts w:ascii="GHEA Mariam" w:hAnsi="GHEA Mariam" w:cs="Sylfaen"/>
          <w:lang w:val="hy-AM"/>
        </w:rPr>
        <w:t xml:space="preserve"> հունվարի 17-ի</w:t>
      </w:r>
      <w:r w:rsidR="00F34C42" w:rsidRPr="00420F7C">
        <w:rPr>
          <w:rFonts w:ascii="GHEA Mariam" w:hAnsi="GHEA Mariam" w:cs="Sylfaen"/>
          <w:lang w:val="hy-AM"/>
        </w:rPr>
        <w:t>ն կատարված իրավունքի պետական գրանցումն անվավեր ճանաչելու պահանջ</w:t>
      </w:r>
      <w:r w:rsidR="00F34C42">
        <w:rPr>
          <w:rFonts w:ascii="GHEA Mariam" w:hAnsi="GHEA Mariam" w:cs="Sylfaen"/>
          <w:lang w:val="hy-AM"/>
        </w:rPr>
        <w:t>ներ</w:t>
      </w:r>
      <w:r w:rsidR="00F34C42" w:rsidRPr="00420F7C">
        <w:rPr>
          <w:rFonts w:ascii="GHEA Mariam" w:hAnsi="GHEA Mariam" w:cs="Sylfaen"/>
          <w:lang w:val="hy-AM"/>
        </w:rPr>
        <w:t>ի մասին</w:t>
      </w:r>
      <w:r w:rsidR="00BC43F6" w:rsidRPr="00BF3B23">
        <w:rPr>
          <w:vertAlign w:val="superscript"/>
        </w:rPr>
        <w:footnoteReference w:id="4"/>
      </w:r>
      <w:r w:rsidR="00BC43F6">
        <w:rPr>
          <w:rFonts w:ascii="GHEA Mariam" w:hAnsi="GHEA Mariam" w:cs="Sylfaen"/>
          <w:lang w:val="hy-AM"/>
        </w:rPr>
        <w:t>,</w:t>
      </w:r>
    </w:p>
    <w:p w14:paraId="08CD4D4E" w14:textId="287DC5FC" w:rsidR="00CF3F0F" w:rsidRDefault="00D56DA1" w:rsidP="002B1058">
      <w:pPr>
        <w:spacing w:line="360" w:lineRule="auto"/>
        <w:ind w:right="-2" w:firstLine="720"/>
        <w:jc w:val="both"/>
        <w:rPr>
          <w:rFonts w:ascii="GHEA Mariam" w:hAnsi="GHEA Mariam"/>
          <w:lang w:val="hy-AM"/>
        </w:rPr>
      </w:pPr>
      <w:r>
        <w:rPr>
          <w:rFonts w:ascii="GHEA Mariam" w:hAnsi="GHEA Mariam"/>
          <w:lang w:val="hy-AM"/>
        </w:rPr>
        <w:t xml:space="preserve">- </w:t>
      </w:r>
      <w:r w:rsidR="00284DE1">
        <w:rPr>
          <w:rFonts w:ascii="GHEA Mariam" w:hAnsi="GHEA Mariam" w:cs="Sylfaen"/>
          <w:lang w:val="hy-AM"/>
        </w:rPr>
        <w:t>գործը</w:t>
      </w:r>
      <w:r w:rsidR="00F561FF" w:rsidRPr="000F1E00">
        <w:rPr>
          <w:rFonts w:ascii="GHEA Mariam" w:hAnsi="GHEA Mariam" w:cs="Sylfaen"/>
          <w:lang w:val="hy-AM"/>
        </w:rPr>
        <w:t xml:space="preserve"> ՀՀ վարչական դատարանի՝ 2025 թվականի </w:t>
      </w:r>
      <w:r w:rsidR="009051F8">
        <w:rPr>
          <w:rFonts w:ascii="GHEA Mariam" w:hAnsi="GHEA Mariam" w:cs="Sylfaen"/>
          <w:lang w:val="hy-AM"/>
        </w:rPr>
        <w:t>հուլիսի 9</w:t>
      </w:r>
      <w:r w:rsidR="00F561FF" w:rsidRPr="000F1E00">
        <w:rPr>
          <w:rFonts w:ascii="GHEA Mariam" w:hAnsi="GHEA Mariam" w:cs="Sylfaen"/>
          <w:lang w:val="hy-AM"/>
        </w:rPr>
        <w:t xml:space="preserve">-ի որոշմամբ վերահասցեագրվել է </w:t>
      </w:r>
      <w:r w:rsidR="00F561FF">
        <w:rPr>
          <w:rFonts w:ascii="GHEA Mariam" w:hAnsi="GHEA Mariam" w:cs="Sylfaen"/>
          <w:lang w:val="hy-AM"/>
        </w:rPr>
        <w:t xml:space="preserve">ՀՀ հակակոռուպցիոն </w:t>
      </w:r>
      <w:r w:rsidR="00F561FF" w:rsidRPr="000F1E00">
        <w:rPr>
          <w:rFonts w:ascii="GHEA Mariam" w:hAnsi="GHEA Mariam" w:cs="Sylfaen"/>
          <w:lang w:val="hy-AM"/>
        </w:rPr>
        <w:t xml:space="preserve">դատարանին՝ այն </w:t>
      </w:r>
      <w:r w:rsidR="00F561FF">
        <w:rPr>
          <w:rFonts w:ascii="GHEA Mariam" w:hAnsi="GHEA Mariam" w:cs="Sylfaen"/>
          <w:lang w:val="hy-AM"/>
        </w:rPr>
        <w:t>հիմքով</w:t>
      </w:r>
      <w:r w:rsidR="00F561FF" w:rsidRPr="000F1E00">
        <w:rPr>
          <w:rFonts w:ascii="GHEA Mariam" w:hAnsi="GHEA Mariam" w:cs="Sylfaen"/>
          <w:lang w:val="hy-AM"/>
        </w:rPr>
        <w:t>, որ</w:t>
      </w:r>
      <w:r w:rsidR="00F34C42">
        <w:rPr>
          <w:rFonts w:ascii="GHEA Mariam" w:hAnsi="GHEA Mariam" w:cs="Sylfaen"/>
          <w:lang w:val="hy-AM"/>
        </w:rPr>
        <w:t xml:space="preserve"> </w:t>
      </w:r>
      <w:r w:rsidR="00F34C42" w:rsidRPr="00F34C42">
        <w:rPr>
          <w:rFonts w:ascii="GHEA Mariam" w:hAnsi="GHEA Mariam" w:cs="Sylfaen"/>
          <w:lang w:val="hy-AM"/>
        </w:rPr>
        <w:t>հայցվորի վեճը, այն է՝ Մխչյանի գյուղապետի թիվ 25 որոշումն առոչինչ ճանաչելու պահանջը, բխում է մասնավոր իրավահարաբերություններից:</w:t>
      </w:r>
      <w:r w:rsidR="00F34C42">
        <w:rPr>
          <w:rFonts w:ascii="GHEA Mariam" w:hAnsi="GHEA Mariam" w:cs="Sylfaen"/>
          <w:lang w:val="hy-AM"/>
        </w:rPr>
        <w:t xml:space="preserve"> </w:t>
      </w:r>
      <w:r w:rsidR="00F34C42" w:rsidRPr="00F34C42">
        <w:rPr>
          <w:rFonts w:ascii="GHEA Mariam" w:hAnsi="GHEA Mariam" w:cs="Sylfaen"/>
          <w:lang w:val="hy-AM"/>
        </w:rPr>
        <w:t>Տվյալ դեպքում, հաշվի առնելով այն հանգամանքը, որ ՀՀ գլխավոր դատախազության կողմից հարուցված հայցը հանդիսանում է քաղաքացիական դատավարության կարգով պետության գույքային և ոչ գույքային շահերի պաշտպանության հայցերով հարուցված քաղաքացիական գործ, սույն վեճը չի մտնում ՀՀ վարչական դատավարության օրենսգրքի 10-րդ հոդվածի 1-ին մասի հիմքով ՀՀ վարչական դատարանի ընդդատության մեջ, այլ հանդիսանում է ՀՀ հակակոռուպցիոն դատարանին ենթակա դատախազի կողմից հարուցված՝ քաղաքացիական դատավարության կարգով պետության գույքային և ոչ գույքային շահերի պաշտպանության գործ</w:t>
      </w:r>
      <w:r w:rsidR="00CF3F0F" w:rsidRPr="000F1E00">
        <w:rPr>
          <w:rStyle w:val="FootnoteReference"/>
          <w:rFonts w:ascii="GHEA Mariam" w:hAnsi="GHEA Mariam"/>
          <w:lang w:val="hy-AM"/>
        </w:rPr>
        <w:footnoteReference w:id="5"/>
      </w:r>
      <w:r w:rsidR="00CF3F0F" w:rsidRPr="000F1E00">
        <w:rPr>
          <w:rFonts w:ascii="GHEA Mariam" w:hAnsi="GHEA Mariam"/>
          <w:lang w:val="hy-AM"/>
        </w:rPr>
        <w:t>,</w:t>
      </w:r>
    </w:p>
    <w:p w14:paraId="701F1C7F" w14:textId="48BF71E9" w:rsidR="00AA5EFB" w:rsidRPr="00A90F88" w:rsidRDefault="00CF3F0F" w:rsidP="00A90F88">
      <w:pPr>
        <w:spacing w:line="360" w:lineRule="auto"/>
        <w:ind w:right="-2" w:firstLine="720"/>
        <w:jc w:val="both"/>
        <w:rPr>
          <w:rFonts w:ascii="GHEA Mariam" w:eastAsia="MS Mincho" w:hAnsi="GHEA Mariam" w:cs="Cambria Math"/>
          <w:lang w:val="hy-AM"/>
        </w:rPr>
      </w:pPr>
      <w:r w:rsidRPr="000F1E00">
        <w:rPr>
          <w:rFonts w:ascii="GHEA Mariam" w:hAnsi="GHEA Mariam"/>
          <w:lang w:val="hy-AM"/>
        </w:rPr>
        <w:t xml:space="preserve">- </w:t>
      </w:r>
      <w:r w:rsidR="00F561FF">
        <w:rPr>
          <w:rFonts w:ascii="GHEA Mariam" w:hAnsi="GHEA Mariam"/>
          <w:lang w:val="hy-AM"/>
        </w:rPr>
        <w:t>ՀՀ հակակոռուպցիոն դատարան</w:t>
      </w:r>
      <w:r w:rsidR="00F561FF" w:rsidRPr="00607034">
        <w:rPr>
          <w:rFonts w:ascii="GHEA Mariam" w:hAnsi="GHEA Mariam"/>
          <w:lang w:val="hy-AM"/>
        </w:rPr>
        <w:t xml:space="preserve">ը </w:t>
      </w:r>
      <w:r w:rsidR="00F561FF">
        <w:rPr>
          <w:rFonts w:ascii="GHEA Mariam" w:eastAsia="MS Mincho" w:hAnsi="GHEA Mariam" w:cs="Cambria Math"/>
          <w:lang w:val="hy-AM"/>
        </w:rPr>
        <w:t xml:space="preserve">2025 թվականի </w:t>
      </w:r>
      <w:r w:rsidR="00DA4972">
        <w:rPr>
          <w:rFonts w:ascii="GHEA Mariam" w:eastAsia="MS Mincho" w:hAnsi="GHEA Mariam" w:cs="Cambria Math"/>
          <w:lang w:val="hy-AM"/>
        </w:rPr>
        <w:t>հուլիսի 29</w:t>
      </w:r>
      <w:r w:rsidR="00F561FF" w:rsidRPr="00B376AA">
        <w:rPr>
          <w:rFonts w:ascii="GHEA Mariam" w:hAnsi="GHEA Mariam"/>
          <w:lang w:val="hy-AM"/>
        </w:rPr>
        <w:t xml:space="preserve">-ի </w:t>
      </w:r>
      <w:r w:rsidR="00F561FF" w:rsidRPr="00B376AA">
        <w:rPr>
          <w:rFonts w:ascii="GHEA Mariam" w:eastAsia="MS Mincho" w:hAnsi="GHEA Mariam" w:cs="Cambria Math"/>
          <w:lang w:val="hy-AM"/>
        </w:rPr>
        <w:t xml:space="preserve">որոշմամբ գտել է, որ </w:t>
      </w:r>
      <w:r w:rsidR="00C461DA" w:rsidRPr="00C461DA">
        <w:rPr>
          <w:rFonts w:ascii="GHEA Mariam" w:eastAsia="MS Mincho" w:hAnsi="GHEA Mariam" w:cs="Cambria Math"/>
          <w:lang w:val="hy-AM"/>
        </w:rPr>
        <w:t xml:space="preserve">Մխչյան համայնքը, «Վարչարարության հիմունքների և վարչական վարույթի մասին» ՀՀ օրենքի իմաստով հանդես գալով որպես վարչական մարմին, 2003 թվականի փետրվարի 07-ին կայացրել է թիվ 25 որոշումը, </w:t>
      </w:r>
      <w:r w:rsidR="00C461DA">
        <w:rPr>
          <w:rFonts w:ascii="GHEA Mariam" w:eastAsia="MS Mincho" w:hAnsi="GHEA Mariam" w:cs="Cambria Math"/>
          <w:lang w:val="hy-AM"/>
        </w:rPr>
        <w:t>որն</w:t>
      </w:r>
      <w:r w:rsidR="00C461DA" w:rsidRPr="00C461DA">
        <w:rPr>
          <w:rFonts w:ascii="GHEA Mariam" w:eastAsia="MS Mincho" w:hAnsi="GHEA Mariam" w:cs="Cambria Math"/>
          <w:lang w:val="hy-AM"/>
        </w:rPr>
        <w:t xml:space="preserve"> ընդունվել է </w:t>
      </w:r>
      <w:r w:rsidR="00C461DA" w:rsidRPr="00C461DA">
        <w:rPr>
          <w:rFonts w:ascii="GHEA Mariam" w:eastAsia="MS Mincho" w:hAnsi="GHEA Mariam" w:cs="Cambria Math"/>
          <w:lang w:val="hy-AM"/>
        </w:rPr>
        <w:lastRenderedPageBreak/>
        <w:t>հանրային իրավունքի բնագավառում, իրենից ներկայացնում է վարչական ակտ, և նշված որոշումն առոչինչ ճանաչելու պահանջից ծագող իրավահարաբերությունները կրում են հանրային բնույթ, որի բովանդակությունը կազմում է հանրային իշխանական լիազորությամբ օժտված սուբյեկտի՝ տվյալ դեպքում համայնքի ղեկավարի կողմից իր հանրային իշխանական լիազորությունների իրականացում</w:t>
      </w:r>
      <w:r w:rsidR="00430233">
        <w:rPr>
          <w:rFonts w:ascii="GHEA Mariam" w:eastAsia="MS Mincho" w:hAnsi="GHEA Mariam" w:cs="Cambria Math"/>
          <w:lang w:val="hy-AM"/>
        </w:rPr>
        <w:t>ը</w:t>
      </w:r>
      <w:r w:rsidR="00C461DA" w:rsidRPr="00C461DA">
        <w:rPr>
          <w:rFonts w:ascii="GHEA Mariam" w:eastAsia="MS Mincho" w:hAnsi="GHEA Mariam" w:cs="Cambria Math"/>
          <w:lang w:val="hy-AM"/>
        </w:rPr>
        <w:t>, որի կապակցությամբ կողմերի միջև ծագած վեճը</w:t>
      </w:r>
      <w:r w:rsidR="00B77E37" w:rsidRPr="00B77E37">
        <w:rPr>
          <w:rFonts w:ascii="GHEA Mariam" w:eastAsia="MS Mincho" w:hAnsi="GHEA Mariam" w:cs="Cambria Math"/>
          <w:lang w:val="hy-AM"/>
        </w:rPr>
        <w:t>,</w:t>
      </w:r>
      <w:r w:rsidR="00C461DA" w:rsidRPr="00C461DA">
        <w:rPr>
          <w:rFonts w:ascii="GHEA Mariam" w:eastAsia="MS Mincho" w:hAnsi="GHEA Mariam" w:cs="Cambria Math"/>
          <w:lang w:val="hy-AM"/>
        </w:rPr>
        <w:t xml:space="preserve"> ՀՀ վարչական դատավարության օրենսգրքի 10-րդ հոդվածի 1-ին մասի ուժով</w:t>
      </w:r>
      <w:r w:rsidR="00B77E37" w:rsidRPr="00B77E37">
        <w:rPr>
          <w:rFonts w:ascii="GHEA Mariam" w:eastAsia="MS Mincho" w:hAnsi="GHEA Mariam" w:cs="Cambria Math"/>
          <w:lang w:val="hy-AM"/>
        </w:rPr>
        <w:t>,</w:t>
      </w:r>
      <w:r w:rsidR="00C461DA" w:rsidRPr="00C461DA">
        <w:rPr>
          <w:rFonts w:ascii="GHEA Mariam" w:eastAsia="MS Mincho" w:hAnsi="GHEA Mariam" w:cs="Cambria Math"/>
          <w:lang w:val="hy-AM"/>
        </w:rPr>
        <w:t xml:space="preserve"> ենթակա է ՀՀ վարչական դատարանին։</w:t>
      </w:r>
      <w:r w:rsidR="00BA4A1C">
        <w:rPr>
          <w:rFonts w:ascii="GHEA Mariam" w:eastAsia="MS Mincho" w:hAnsi="GHEA Mariam" w:cs="Cambria Math"/>
          <w:lang w:val="hy-AM"/>
        </w:rPr>
        <w:t xml:space="preserve"> </w:t>
      </w:r>
      <w:r w:rsidR="00C461DA" w:rsidRPr="00C461DA">
        <w:rPr>
          <w:rFonts w:ascii="GHEA Mariam" w:eastAsia="MS Mincho" w:hAnsi="GHEA Mariam" w:cs="Cambria Math"/>
          <w:lang w:val="hy-AM"/>
        </w:rPr>
        <w:t>Ընդ որում տվյալ իրավիճակում գլխավոր դատախազությունը կարող էր վիճարկել աճուրդը, որը ենթակա կլիներ քննության ՀՀ հակակոռուպցիոն դատարանում</w:t>
      </w:r>
      <w:r w:rsidR="00315CB5" w:rsidRPr="000F1E00">
        <w:rPr>
          <w:rStyle w:val="FootnoteReference"/>
          <w:rFonts w:ascii="GHEA Mariam" w:eastAsia="MS Mincho" w:hAnsi="GHEA Mariam" w:cs="Cambria Math"/>
          <w:iCs/>
          <w:lang w:val="hy-AM"/>
        </w:rPr>
        <w:footnoteReference w:id="6"/>
      </w:r>
      <w:r w:rsidR="00315CB5" w:rsidRPr="000F1E00">
        <w:rPr>
          <w:rFonts w:ascii="GHEA Mariam" w:hAnsi="GHEA Mariam" w:cs="Sylfaen"/>
          <w:color w:val="000000"/>
          <w:lang w:val="hy-AM" w:eastAsia="ru-RU"/>
        </w:rPr>
        <w:t>:</w:t>
      </w:r>
    </w:p>
    <w:p w14:paraId="13648E59" w14:textId="5711CAEC" w:rsidR="004200C8" w:rsidRDefault="006D4F46" w:rsidP="00052641">
      <w:pPr>
        <w:spacing w:line="360" w:lineRule="auto"/>
        <w:ind w:right="-2" w:firstLine="567"/>
        <w:jc w:val="both"/>
        <w:rPr>
          <w:rFonts w:ascii="GHEA Mariam" w:hAnsi="GHEA Mariam"/>
          <w:lang w:val="hy-AM"/>
        </w:rPr>
      </w:pPr>
      <w:r w:rsidRPr="00AA5EFB">
        <w:rPr>
          <w:rFonts w:ascii="GHEA Mariam" w:hAnsi="GHEA Mariam"/>
          <w:lang w:val="hy-AM"/>
        </w:rPr>
        <w:t>1</w:t>
      </w:r>
      <w:r w:rsidR="005B0482">
        <w:rPr>
          <w:rFonts w:ascii="GHEA Mariam" w:hAnsi="GHEA Mariam"/>
          <w:lang w:val="hy-AM"/>
        </w:rPr>
        <w:t>1</w:t>
      </w:r>
      <w:r w:rsidR="003E2638" w:rsidRPr="00AA5EFB">
        <w:rPr>
          <w:rFonts w:ascii="GHEA Mariam" w:hAnsi="GHEA Mariam"/>
          <w:lang w:val="hy-AM"/>
        </w:rPr>
        <w:t xml:space="preserve">. </w:t>
      </w:r>
      <w:r w:rsidR="001C03C9" w:rsidRPr="00AA5EFB">
        <w:rPr>
          <w:rFonts w:ascii="GHEA Mariam" w:hAnsi="GHEA Mariam"/>
          <w:lang w:val="hy-AM"/>
        </w:rPr>
        <w:t>Նախորդ կետում մեջբերված փաստական հանգամանքները գնահատելով</w:t>
      </w:r>
      <w:r w:rsidR="006C6FAB">
        <w:rPr>
          <w:rFonts w:ascii="GHEA Mariam" w:hAnsi="GHEA Mariam"/>
          <w:lang w:val="hy-AM"/>
        </w:rPr>
        <w:t xml:space="preserve"> </w:t>
      </w:r>
      <w:r w:rsidR="001C03C9" w:rsidRPr="00AA5EFB">
        <w:rPr>
          <w:rFonts w:ascii="GHEA Mariam" w:hAnsi="GHEA Mariam"/>
          <w:lang w:val="hy-AM"/>
        </w:rPr>
        <w:t xml:space="preserve">սույն որոշման </w:t>
      </w:r>
      <w:r w:rsidR="00811FFC">
        <w:rPr>
          <w:rFonts w:ascii="GHEA Mariam" w:hAnsi="GHEA Mariam"/>
          <w:lang w:val="hy-AM"/>
        </w:rPr>
        <w:t>8-9</w:t>
      </w:r>
      <w:r w:rsidR="001C03C9" w:rsidRPr="00362D04">
        <w:rPr>
          <w:rFonts w:ascii="GHEA Mariam" w:hAnsi="GHEA Mariam"/>
          <w:lang w:val="hy-AM"/>
        </w:rPr>
        <w:t>-րդ</w:t>
      </w:r>
      <w:r w:rsidR="001C03C9" w:rsidRPr="00AA5EFB">
        <w:rPr>
          <w:rFonts w:ascii="GHEA Mariam" w:hAnsi="GHEA Mariam"/>
          <w:lang w:val="hy-AM"/>
        </w:rPr>
        <w:t xml:space="preserve"> կետերում վկայակոչված</w:t>
      </w:r>
      <w:r w:rsidR="001C03C9" w:rsidRPr="001A4786">
        <w:rPr>
          <w:rFonts w:ascii="GHEA Mariam" w:hAnsi="GHEA Mariam"/>
          <w:lang w:val="hy-AM"/>
        </w:rPr>
        <w:t xml:space="preserve"> իրավադրույթների և արտահայտված իրավական դիրքորոշումների լույսի ներքո՝ հարկ է </w:t>
      </w:r>
      <w:r w:rsidR="002269B5">
        <w:rPr>
          <w:rFonts w:ascii="GHEA Mariam" w:hAnsi="GHEA Mariam"/>
          <w:lang w:val="hy-AM"/>
        </w:rPr>
        <w:t>նշել</w:t>
      </w:r>
      <w:r w:rsidR="001C03C9" w:rsidRPr="001A4786">
        <w:rPr>
          <w:rFonts w:ascii="GHEA Mariam" w:hAnsi="GHEA Mariam"/>
          <w:lang w:val="hy-AM"/>
        </w:rPr>
        <w:t>, որ</w:t>
      </w:r>
      <w:r w:rsidR="00EF47E2">
        <w:rPr>
          <w:rFonts w:ascii="GHEA Mariam" w:hAnsi="GHEA Mariam"/>
          <w:lang w:val="hy-AM"/>
        </w:rPr>
        <w:t xml:space="preserve"> </w:t>
      </w:r>
      <w:r w:rsidR="0004203E" w:rsidRPr="00BC5530">
        <w:rPr>
          <w:rFonts w:ascii="GHEA Mariam" w:hAnsi="GHEA Mariam"/>
          <w:lang w:val="hy-AM"/>
        </w:rPr>
        <w:t xml:space="preserve">սույն գործով </w:t>
      </w:r>
      <w:r w:rsidR="008E3F4A">
        <w:rPr>
          <w:rFonts w:ascii="GHEA Mariam" w:hAnsi="GHEA Mariam"/>
          <w:lang w:val="hy-AM"/>
        </w:rPr>
        <w:t xml:space="preserve">ներկայացված </w:t>
      </w:r>
      <w:r w:rsidR="0004203E">
        <w:rPr>
          <w:rFonts w:ascii="GHEA Mariam" w:hAnsi="GHEA Mariam"/>
          <w:lang w:val="hy-AM"/>
        </w:rPr>
        <w:t>հիմնական պահանջ</w:t>
      </w:r>
      <w:r w:rsidR="00651C9D">
        <w:rPr>
          <w:rFonts w:ascii="GHEA Mariam" w:hAnsi="GHEA Mariam"/>
          <w:lang w:val="hy-AM"/>
        </w:rPr>
        <w:t>ն առնչվում է</w:t>
      </w:r>
      <w:r w:rsidR="00873D00">
        <w:rPr>
          <w:rFonts w:ascii="GHEA Mariam" w:hAnsi="GHEA Mariam"/>
          <w:lang w:val="hy-AM"/>
        </w:rPr>
        <w:t xml:space="preserve"> </w:t>
      </w:r>
      <w:r w:rsidR="004200C8" w:rsidRPr="0068283D">
        <w:rPr>
          <w:rFonts w:ascii="GHEA Mariam" w:hAnsi="GHEA Mariam" w:cs="Sylfaen"/>
          <w:lang w:val="hy-AM"/>
        </w:rPr>
        <w:t>Մխչյան համայնքի ղեկավարի</w:t>
      </w:r>
      <w:r w:rsidR="004200C8">
        <w:rPr>
          <w:rFonts w:ascii="GHEA Mariam" w:hAnsi="GHEA Mariam" w:cs="Sylfaen"/>
          <w:lang w:val="hy-AM"/>
        </w:rPr>
        <w:t>՝</w:t>
      </w:r>
      <w:r w:rsidR="004200C8" w:rsidRPr="0068283D">
        <w:rPr>
          <w:rFonts w:ascii="GHEA Mariam" w:hAnsi="GHEA Mariam" w:cs="Sylfaen"/>
          <w:lang w:val="hy-AM"/>
        </w:rPr>
        <w:t xml:space="preserve"> </w:t>
      </w:r>
      <w:r w:rsidR="00C65D3C" w:rsidRPr="00420F7C">
        <w:rPr>
          <w:rFonts w:ascii="GHEA Mariam" w:hAnsi="GHEA Mariam" w:cs="Sylfaen"/>
          <w:lang w:val="hy-AM"/>
        </w:rPr>
        <w:t xml:space="preserve">2003 թվականի </w:t>
      </w:r>
      <w:r w:rsidR="00C65D3C">
        <w:rPr>
          <w:rFonts w:ascii="GHEA Mariam" w:hAnsi="GHEA Mariam" w:cs="Sylfaen"/>
          <w:lang w:val="hy-AM"/>
        </w:rPr>
        <w:t xml:space="preserve">փետրվարի 7-ի </w:t>
      </w:r>
      <w:r w:rsidR="00C65D3C" w:rsidRPr="00420F7C">
        <w:rPr>
          <w:rFonts w:ascii="GHEA Mariam" w:hAnsi="GHEA Mariam" w:cs="Sylfaen"/>
          <w:lang w:val="hy-AM"/>
        </w:rPr>
        <w:t xml:space="preserve">թիվ 25 </w:t>
      </w:r>
      <w:r w:rsidR="00C65D3C" w:rsidRPr="00430233">
        <w:rPr>
          <w:rFonts w:ascii="GHEA Mariam" w:hAnsi="GHEA Mariam"/>
          <w:lang w:val="hy-AM"/>
        </w:rPr>
        <w:t xml:space="preserve">որոշման </w:t>
      </w:r>
      <w:r w:rsidR="004200C8" w:rsidRPr="00430233">
        <w:rPr>
          <w:rFonts w:ascii="GHEA Mariam" w:hAnsi="GHEA Mariam"/>
          <w:lang w:val="hy-AM"/>
        </w:rPr>
        <w:t>առոչինչ լինելը ճանաչելուն,</w:t>
      </w:r>
      <w:r w:rsidR="00C65D3C" w:rsidRPr="00430233">
        <w:rPr>
          <w:rFonts w:ascii="GHEA Mariam" w:hAnsi="GHEA Mariam"/>
          <w:lang w:val="hy-AM"/>
        </w:rPr>
        <w:t xml:space="preserve"> </w:t>
      </w:r>
      <w:r w:rsidR="004200C8" w:rsidRPr="00430233">
        <w:rPr>
          <w:rFonts w:ascii="GHEA Mariam" w:hAnsi="GHEA Mariam"/>
          <w:lang w:val="hy-AM"/>
        </w:rPr>
        <w:t xml:space="preserve">որպիսի </w:t>
      </w:r>
      <w:r w:rsidR="004200C8" w:rsidRPr="007C45F9">
        <w:rPr>
          <w:rFonts w:ascii="GHEA Mariam" w:hAnsi="GHEA Mariam"/>
          <w:lang w:val="hy-AM"/>
        </w:rPr>
        <w:t>պահանջը հայցվորը հիմնավորում է այն փաստարկներով, որ</w:t>
      </w:r>
      <w:r w:rsidR="004200C8">
        <w:rPr>
          <w:rFonts w:ascii="GHEA Mariam" w:hAnsi="GHEA Mariam"/>
          <w:lang w:val="hy-AM"/>
        </w:rPr>
        <w:t xml:space="preserve"> </w:t>
      </w:r>
      <w:r w:rsidR="004200C8" w:rsidRPr="00430233">
        <w:rPr>
          <w:rFonts w:ascii="GHEA Mariam" w:hAnsi="GHEA Mariam"/>
          <w:lang w:val="hy-AM"/>
        </w:rPr>
        <w:t>աճուրդով վաճառված վեճի առարկա հողամասն օտարվել է պահուստային ֆոնդի հողերից</w:t>
      </w:r>
      <w:r w:rsidR="00B77E37" w:rsidRPr="00B77E37">
        <w:rPr>
          <w:rFonts w:ascii="GHEA Mariam" w:hAnsi="GHEA Mariam"/>
          <w:lang w:val="hy-AM"/>
        </w:rPr>
        <w:t>`</w:t>
      </w:r>
      <w:r w:rsidR="004200C8" w:rsidRPr="00430233">
        <w:rPr>
          <w:rFonts w:ascii="GHEA Mariam" w:hAnsi="GHEA Mariam"/>
          <w:lang w:val="hy-AM"/>
        </w:rPr>
        <w:t xml:space="preserve"> առանց դրա նպատակային նշանակության փոփոխության։</w:t>
      </w:r>
    </w:p>
    <w:p w14:paraId="250F42D1" w14:textId="27C32AB1" w:rsidR="002F5283" w:rsidRDefault="008F585D" w:rsidP="0016170F">
      <w:pPr>
        <w:spacing w:line="360" w:lineRule="auto"/>
        <w:ind w:right="-2" w:firstLine="567"/>
        <w:jc w:val="both"/>
        <w:rPr>
          <w:rFonts w:ascii="GHEA Mariam" w:hAnsi="GHEA Mariam" w:cs="Sylfaen"/>
          <w:lang w:val="hy-AM"/>
        </w:rPr>
      </w:pPr>
      <w:r>
        <w:rPr>
          <w:rFonts w:ascii="GHEA Mariam" w:hAnsi="GHEA Mariam" w:cs="Sylfaen"/>
          <w:lang w:val="hy-AM"/>
        </w:rPr>
        <w:t xml:space="preserve">Հարկ է նշել, որ </w:t>
      </w:r>
      <w:r w:rsidR="00B77E37">
        <w:rPr>
          <w:rFonts w:ascii="GHEA Mariam" w:hAnsi="GHEA Mariam" w:cs="Sylfaen"/>
          <w:lang w:val="hy-AM"/>
        </w:rPr>
        <w:t>թեև</w:t>
      </w:r>
      <w:r w:rsidR="00651C9D">
        <w:rPr>
          <w:rFonts w:ascii="GHEA Mariam" w:hAnsi="GHEA Mariam" w:cs="Sylfaen"/>
          <w:lang w:val="hy-AM"/>
        </w:rPr>
        <w:t xml:space="preserve"> </w:t>
      </w:r>
      <w:r>
        <w:rPr>
          <w:rFonts w:ascii="GHEA Mariam" w:hAnsi="GHEA Mariam" w:cs="Sylfaen"/>
          <w:lang w:val="hy-AM"/>
        </w:rPr>
        <w:t xml:space="preserve">հայցի առարկան </w:t>
      </w:r>
      <w:r w:rsidR="00651C9D">
        <w:rPr>
          <w:rFonts w:ascii="GHEA Mariam" w:hAnsi="GHEA Mariam" w:cs="Sylfaen"/>
          <w:lang w:val="hy-AM"/>
        </w:rPr>
        <w:t>ձևական առումով համապատասխանում է ՀՀ վարչական դատավարության օրենսգրքի 6</w:t>
      </w:r>
      <w:r w:rsidR="00A2532A">
        <w:rPr>
          <w:rFonts w:ascii="GHEA Mariam" w:hAnsi="GHEA Mariam" w:cs="Sylfaen"/>
          <w:lang w:val="hy-AM"/>
        </w:rPr>
        <w:t>9</w:t>
      </w:r>
      <w:r w:rsidR="00651C9D">
        <w:rPr>
          <w:rFonts w:ascii="GHEA Mariam" w:hAnsi="GHEA Mariam" w:cs="Sylfaen"/>
          <w:lang w:val="hy-AM"/>
        </w:rPr>
        <w:t xml:space="preserve">-րդ հոդվածի </w:t>
      </w:r>
      <w:r w:rsidR="00A2532A">
        <w:rPr>
          <w:rFonts w:ascii="GHEA Mariam" w:hAnsi="GHEA Mariam" w:cs="Sylfaen"/>
          <w:lang w:val="hy-AM"/>
        </w:rPr>
        <w:t>2-րդ</w:t>
      </w:r>
      <w:r w:rsidR="00651C9D">
        <w:rPr>
          <w:rFonts w:ascii="GHEA Mariam" w:hAnsi="GHEA Mariam" w:cs="Sylfaen"/>
          <w:lang w:val="hy-AM"/>
        </w:rPr>
        <w:t xml:space="preserve"> մասով նախատեսված </w:t>
      </w:r>
      <w:r w:rsidR="00A2532A">
        <w:rPr>
          <w:rFonts w:ascii="GHEA Mariam" w:hAnsi="GHEA Mariam" w:cs="Sylfaen"/>
          <w:lang w:val="hy-AM"/>
        </w:rPr>
        <w:t>ճանաչման</w:t>
      </w:r>
      <w:r w:rsidR="00651C9D">
        <w:rPr>
          <w:rFonts w:ascii="GHEA Mariam" w:hAnsi="GHEA Mariam" w:cs="Sylfaen"/>
          <w:lang w:val="hy-AM"/>
        </w:rPr>
        <w:t xml:space="preserve"> հայցատեսակին, սակայն</w:t>
      </w:r>
      <w:r>
        <w:rPr>
          <w:rFonts w:ascii="GHEA Mariam" w:hAnsi="GHEA Mariam" w:cs="Sylfaen"/>
          <w:lang w:val="hy-AM"/>
        </w:rPr>
        <w:t xml:space="preserve"> </w:t>
      </w:r>
      <w:r w:rsidR="00651C9D">
        <w:rPr>
          <w:rFonts w:ascii="GHEA Mariam" w:hAnsi="GHEA Mariam" w:cs="Sylfaen"/>
          <w:lang w:val="hy-AM"/>
        </w:rPr>
        <w:t xml:space="preserve">նշված հայցատեսակով հայցի առարկան ՀՀ վարչական դատարանի քննության առարկա կարող է դառնալ միայն այն դեպքում, երբ </w:t>
      </w:r>
      <w:r w:rsidR="0016170F">
        <w:rPr>
          <w:rFonts w:ascii="GHEA Mariam" w:hAnsi="GHEA Mariam" w:cs="Sylfaen"/>
          <w:lang w:val="hy-AM"/>
        </w:rPr>
        <w:t>կողմերի միջև առաջացած վեճը ծագած լինի հանրային իրավահարաբերություններից</w:t>
      </w:r>
      <w:r w:rsidR="002F5283">
        <w:rPr>
          <w:rFonts w:ascii="GHEA Mariam" w:hAnsi="GHEA Mariam" w:cs="Sylfaen"/>
          <w:lang w:val="hy-AM"/>
        </w:rPr>
        <w:t xml:space="preserve">, քանի որ ՀՀ վարչական դատարանին ենթակա են միայն </w:t>
      </w:r>
      <w:r w:rsidR="002F5283" w:rsidRPr="002F5283">
        <w:rPr>
          <w:rFonts w:ascii="GHEA Mariam" w:hAnsi="GHEA Mariam" w:cs="Sylfaen"/>
          <w:lang w:val="hy-AM"/>
        </w:rPr>
        <w:t>հանրային իրավահարաբերություններից ծագող գործերը</w:t>
      </w:r>
      <w:r w:rsidR="002F5283">
        <w:rPr>
          <w:rFonts w:ascii="GHEA Mariam" w:hAnsi="GHEA Mariam" w:cs="Sylfaen"/>
          <w:lang w:val="hy-AM"/>
        </w:rPr>
        <w:t>։ Ուստի</w:t>
      </w:r>
      <w:r w:rsidR="0055091D">
        <w:rPr>
          <w:rFonts w:ascii="GHEA Mariam" w:hAnsi="GHEA Mariam" w:cs="Sylfaen"/>
          <w:lang w:val="hy-AM"/>
        </w:rPr>
        <w:t>,</w:t>
      </w:r>
      <w:r w:rsidR="002F5283">
        <w:rPr>
          <w:rFonts w:ascii="GHEA Mariam" w:hAnsi="GHEA Mariam" w:cs="Sylfaen"/>
          <w:lang w:val="hy-AM"/>
        </w:rPr>
        <w:t xml:space="preserve"> անկախ հայցվորի կողմից ՀՀ վարչական դատավարության օրենսգրքով նախատեսված հայցատեսակներից որևէ մեկին համապատասխան ձևակերպված պահանջի </w:t>
      </w:r>
      <w:r w:rsidR="002F5283">
        <w:rPr>
          <w:rFonts w:ascii="GHEA Mariam" w:hAnsi="GHEA Mariam" w:cs="Sylfaen"/>
          <w:lang w:val="hy-AM"/>
        </w:rPr>
        <w:lastRenderedPageBreak/>
        <w:t>ներկայաց</w:t>
      </w:r>
      <w:r w:rsidR="001C3086">
        <w:rPr>
          <w:rFonts w:ascii="GHEA Mariam" w:hAnsi="GHEA Mariam" w:cs="Sylfaen"/>
          <w:lang w:val="hy-AM"/>
        </w:rPr>
        <w:t>ումից</w:t>
      </w:r>
      <w:r w:rsidR="002F5283">
        <w:rPr>
          <w:rFonts w:ascii="GHEA Mariam" w:hAnsi="GHEA Mariam" w:cs="Sylfaen"/>
          <w:lang w:val="hy-AM"/>
        </w:rPr>
        <w:t>, վեճը չի կարող ՀՀ վարչական դատարանի քննության առարկա դառնալ, եթե այն չբխի հանրային իրավահարաբերություններից։</w:t>
      </w:r>
    </w:p>
    <w:p w14:paraId="2EDEFD78" w14:textId="131E342C" w:rsidR="00836BDA" w:rsidRDefault="00836BDA" w:rsidP="0016170F">
      <w:pPr>
        <w:spacing w:line="360" w:lineRule="auto"/>
        <w:ind w:right="-2" w:firstLine="567"/>
        <w:jc w:val="both"/>
        <w:rPr>
          <w:rFonts w:ascii="GHEA Mariam" w:hAnsi="GHEA Mariam" w:cs="Sylfaen"/>
          <w:lang w:val="hy-AM"/>
        </w:rPr>
      </w:pPr>
      <w:r>
        <w:rPr>
          <w:rFonts w:ascii="GHEA Mariam" w:hAnsi="GHEA Mariam" w:cs="Sylfaen"/>
          <w:lang w:val="hy-AM"/>
        </w:rPr>
        <w:t xml:space="preserve">Մինչդեռ, </w:t>
      </w:r>
      <w:r>
        <w:rPr>
          <w:rFonts w:ascii="GHEA Mariam" w:hAnsi="GHEA Mariam" w:cs="GHEA Mariam"/>
          <w:lang w:val="hy-AM"/>
        </w:rPr>
        <w:t xml:space="preserve">հիմք ընդունելով ՀՀ Վճռաբեկ դատարանի՝ 2023 թվականի օգոստոսի 3-ի թիվ ԿԴ/3359/02/21 գործով արտահայտած իրավական դիրքորոշումը, ըստ որի՝ </w:t>
      </w:r>
      <w:r w:rsidR="00A3388C">
        <w:rPr>
          <w:rFonts w:ascii="GHEA Mariam" w:hAnsi="GHEA Mariam" w:cs="GHEA Mariam"/>
          <w:lang w:val="hy-AM"/>
        </w:rPr>
        <w:t>պետական սեփականություն հանդի</w:t>
      </w:r>
      <w:r w:rsidR="0055091D">
        <w:rPr>
          <w:rFonts w:ascii="GHEA Mariam" w:hAnsi="GHEA Mariam" w:cs="GHEA Mariam"/>
          <w:lang w:val="hy-AM"/>
        </w:rPr>
        <w:t>ս</w:t>
      </w:r>
      <w:r w:rsidR="00A3388C">
        <w:rPr>
          <w:rFonts w:ascii="GHEA Mariam" w:hAnsi="GHEA Mariam" w:cs="GHEA Mariam"/>
          <w:lang w:val="hy-AM"/>
        </w:rPr>
        <w:t xml:space="preserve">ացող հողերի օտարման </w:t>
      </w:r>
      <w:r>
        <w:rPr>
          <w:rFonts w:ascii="GHEA Mariam" w:hAnsi="GHEA Mariam" w:cs="GHEA Mariam"/>
          <w:lang w:val="hy-AM"/>
        </w:rPr>
        <w:t>աճուրդի շուրջ ծագած իրավահարաբերությունները կրում են մասնավոր բնույթ, ըստ այդմ՝ այդ</w:t>
      </w:r>
      <w:r w:rsidR="002C3E63">
        <w:rPr>
          <w:rFonts w:ascii="GHEA Mariam" w:hAnsi="GHEA Mariam" w:cs="GHEA Mariam"/>
          <w:lang w:val="hy-AM"/>
        </w:rPr>
        <w:t xml:space="preserve"> </w:t>
      </w:r>
      <w:r w:rsidR="002C3E63">
        <w:rPr>
          <w:rFonts w:ascii="GHEA Mariam" w:hAnsi="GHEA Mariam" w:cs="Sylfaen"/>
          <w:lang w:val="hy-AM"/>
        </w:rPr>
        <w:t>գործընթացի արդյունքների ամփոփման իրավահարաբերությունները</w:t>
      </w:r>
      <w:r>
        <w:rPr>
          <w:rFonts w:ascii="GHEA Mariam" w:hAnsi="GHEA Mariam" w:cs="GHEA Mariam"/>
          <w:lang w:val="hy-AM"/>
        </w:rPr>
        <w:t xml:space="preserve"> </w:t>
      </w:r>
      <w:r w:rsidR="002C3E63">
        <w:rPr>
          <w:rFonts w:ascii="GHEA Mariam" w:hAnsi="GHEA Mariam" w:cs="GHEA Mariam"/>
          <w:lang w:val="hy-AM"/>
        </w:rPr>
        <w:t>նույնպես մասնավոր</w:t>
      </w:r>
      <w:r w:rsidR="002F5283">
        <w:rPr>
          <w:rFonts w:ascii="GHEA Mariam" w:hAnsi="GHEA Mariam" w:cs="GHEA Mariam"/>
          <w:lang w:val="hy-AM"/>
        </w:rPr>
        <w:t xml:space="preserve"> բնույթի են</w:t>
      </w:r>
      <w:r w:rsidR="002C3E63">
        <w:rPr>
          <w:rFonts w:ascii="GHEA Mariam" w:hAnsi="GHEA Mariam" w:cs="GHEA Mariam"/>
          <w:lang w:val="hy-AM"/>
        </w:rPr>
        <w:t xml:space="preserve">, </w:t>
      </w:r>
      <w:r w:rsidR="00F61788">
        <w:rPr>
          <w:rFonts w:ascii="GHEA Mariam" w:hAnsi="GHEA Mariam" w:cs="GHEA Mariam"/>
          <w:lang w:val="hy-AM"/>
        </w:rPr>
        <w:t xml:space="preserve">հետևաբար </w:t>
      </w:r>
      <w:r w:rsidR="002F5283">
        <w:rPr>
          <w:rFonts w:ascii="GHEA Mariam" w:hAnsi="GHEA Mariam" w:cs="GHEA Mariam"/>
          <w:lang w:val="hy-AM"/>
        </w:rPr>
        <w:t xml:space="preserve">սույն գործով ծագած իրավական վեճը՝ </w:t>
      </w:r>
      <w:r w:rsidR="00BE5A8F">
        <w:rPr>
          <w:rFonts w:ascii="GHEA Mariam" w:hAnsi="GHEA Mariam" w:cs="GHEA Mariam"/>
          <w:lang w:val="hy-AM"/>
        </w:rPr>
        <w:t xml:space="preserve">աճուրդի արդյունքների ամփոփման </w:t>
      </w:r>
      <w:r w:rsidR="00316C24">
        <w:rPr>
          <w:rFonts w:ascii="GHEA Mariam" w:hAnsi="GHEA Mariam" w:cs="GHEA Mariam"/>
          <w:lang w:val="hy-AM"/>
        </w:rPr>
        <w:t xml:space="preserve">որոշման </w:t>
      </w:r>
      <w:r w:rsidR="00A2532A">
        <w:rPr>
          <w:rFonts w:ascii="GHEA Mariam" w:hAnsi="GHEA Mariam" w:cs="GHEA Mariam"/>
          <w:lang w:val="hy-AM"/>
        </w:rPr>
        <w:t>առ ոչինչ լինելը</w:t>
      </w:r>
      <w:r w:rsidR="00BE5A8F">
        <w:rPr>
          <w:rFonts w:ascii="GHEA Mariam" w:hAnsi="GHEA Mariam" w:cs="GHEA Mariam"/>
          <w:lang w:val="hy-AM"/>
        </w:rPr>
        <w:t xml:space="preserve"> ճանաչելու մասին, </w:t>
      </w:r>
      <w:r w:rsidR="00F61788">
        <w:rPr>
          <w:rFonts w:ascii="GHEA Mariam" w:hAnsi="GHEA Mariam" w:cs="GHEA Mariam"/>
          <w:lang w:val="hy-AM"/>
        </w:rPr>
        <w:t xml:space="preserve">նույնպես </w:t>
      </w:r>
      <w:r w:rsidR="002F5283">
        <w:rPr>
          <w:rFonts w:ascii="GHEA Mariam" w:hAnsi="GHEA Mariam" w:cs="GHEA Mariam"/>
          <w:lang w:val="hy-AM"/>
        </w:rPr>
        <w:t>կրում է</w:t>
      </w:r>
      <w:r w:rsidR="00F61788">
        <w:rPr>
          <w:rFonts w:ascii="GHEA Mariam" w:hAnsi="GHEA Mariam" w:cs="GHEA Mariam"/>
          <w:lang w:val="hy-AM"/>
        </w:rPr>
        <w:t xml:space="preserve"> մասնավոր </w:t>
      </w:r>
      <w:r w:rsidR="002F5283">
        <w:rPr>
          <w:rFonts w:ascii="GHEA Mariam" w:hAnsi="GHEA Mariam" w:cs="GHEA Mariam"/>
          <w:lang w:val="hy-AM"/>
        </w:rPr>
        <w:t>բնույթ</w:t>
      </w:r>
      <w:r w:rsidR="00F61788">
        <w:rPr>
          <w:rFonts w:ascii="GHEA Mariam" w:hAnsi="GHEA Mariam" w:cs="GHEA Mariam"/>
          <w:lang w:val="hy-AM"/>
        </w:rPr>
        <w:t>։</w:t>
      </w:r>
    </w:p>
    <w:p w14:paraId="6D4DA979" w14:textId="6BBF37C1" w:rsidR="00F61788" w:rsidRDefault="00F61788" w:rsidP="00F61788">
      <w:pPr>
        <w:spacing w:line="360" w:lineRule="auto"/>
        <w:ind w:right="-2" w:firstLine="567"/>
        <w:jc w:val="both"/>
        <w:rPr>
          <w:rFonts w:ascii="GHEA Mariam" w:hAnsi="GHEA Mariam" w:cs="GHEA Mariam"/>
          <w:lang w:val="hy-AM"/>
        </w:rPr>
      </w:pPr>
      <w:r>
        <w:rPr>
          <w:rFonts w:ascii="GHEA Mariam" w:hAnsi="GHEA Mariam" w:cs="GHEA Mariam"/>
          <w:lang w:val="hy-AM"/>
        </w:rPr>
        <w:t xml:space="preserve">Միաժամանակ, հաշվի առնելով, որ դատախազի կողմից հարուցված՝ քաղաքացիական դատավարության </w:t>
      </w:r>
      <w:r w:rsidRPr="005B2A5F">
        <w:rPr>
          <w:rFonts w:ascii="GHEA Mariam" w:hAnsi="GHEA Mariam" w:cs="GHEA Mariam"/>
          <w:lang w:val="hy-AM"/>
        </w:rPr>
        <w:t>կարգով պետության գույքային և ոչ գույքային շահերի պաշտպանության հայցերով հարուցված քաղաքացիական գործերը</w:t>
      </w:r>
      <w:r>
        <w:rPr>
          <w:rFonts w:ascii="GHEA Mariam" w:hAnsi="GHEA Mariam" w:cs="GHEA Mariam"/>
          <w:lang w:val="hy-AM"/>
        </w:rPr>
        <w:t xml:space="preserve"> ենթակա են ՀՀ հակակոռուպցիոն դատարանի քննությանը, իսկ սույն գործով ներկայացված վեճը չի բխում հանրային իրավահարաբերություններից, ուստի սույն գործը ենթակա է ՀՀ հակակոռուպցիոն դատարանի քննությանը։  </w:t>
      </w:r>
      <w:r w:rsidRPr="005B2A5F">
        <w:rPr>
          <w:rFonts w:ascii="GHEA Mariam" w:hAnsi="GHEA Mariam" w:cs="GHEA Mariam"/>
          <w:lang w:val="hy-AM"/>
        </w:rPr>
        <w:t xml:space="preserve">  </w:t>
      </w:r>
    </w:p>
    <w:p w14:paraId="7BF184CB" w14:textId="2E08D968" w:rsidR="00FC093F" w:rsidRPr="00316C24" w:rsidRDefault="00D70EBF" w:rsidP="00316C24">
      <w:pPr>
        <w:spacing w:line="360" w:lineRule="auto"/>
        <w:ind w:right="-2" w:firstLine="567"/>
        <w:jc w:val="both"/>
        <w:rPr>
          <w:rFonts w:ascii="GHEA Mariam" w:hAnsi="GHEA Mariam"/>
          <w:lang w:val="hy-AM"/>
        </w:rPr>
      </w:pPr>
      <w:r>
        <w:rPr>
          <w:rFonts w:ascii="GHEA Mariam" w:hAnsi="GHEA Mariam"/>
          <w:lang w:val="hy-AM"/>
        </w:rPr>
        <w:t>1</w:t>
      </w:r>
      <w:r w:rsidR="00A57C6A">
        <w:rPr>
          <w:rFonts w:ascii="GHEA Mariam" w:hAnsi="GHEA Mariam"/>
          <w:lang w:val="hy-AM"/>
        </w:rPr>
        <w:t>2</w:t>
      </w:r>
      <w:r w:rsidR="00B04F53" w:rsidRPr="00B376AA">
        <w:rPr>
          <w:rFonts w:ascii="GHEA Mariam" w:hAnsi="GHEA Mariam"/>
          <w:lang w:val="hy-AM"/>
        </w:rPr>
        <w:t>.</w:t>
      </w:r>
      <w:r w:rsidR="00317827" w:rsidRPr="00B376AA">
        <w:rPr>
          <w:rFonts w:ascii="Cambria Math" w:hAnsi="Cambria Math"/>
          <w:lang w:val="hy-AM"/>
        </w:rPr>
        <w:t xml:space="preserve"> </w:t>
      </w:r>
      <w:r w:rsidR="004D1E1D" w:rsidRPr="00B376AA">
        <w:rPr>
          <w:rFonts w:ascii="GHEA Mariam" w:hAnsi="GHEA Mariam"/>
          <w:iCs/>
          <w:lang w:val="hy-AM"/>
        </w:rPr>
        <w:t>Վ</w:t>
      </w:r>
      <w:r w:rsidR="00D76B1D" w:rsidRPr="00B376AA">
        <w:rPr>
          <w:rFonts w:ascii="GHEA Mariam" w:hAnsi="GHEA Mariam"/>
          <w:iCs/>
          <w:lang w:val="hy-AM"/>
        </w:rPr>
        <w:t>երոգրյալի</w:t>
      </w:r>
      <w:r w:rsidR="00880DA6">
        <w:rPr>
          <w:rFonts w:ascii="GHEA Mariam" w:hAnsi="GHEA Mariam"/>
          <w:iCs/>
          <w:lang w:val="hy-AM"/>
        </w:rPr>
        <w:t>ց հետևում է</w:t>
      </w:r>
      <w:r w:rsidR="00A41440" w:rsidRPr="00B376AA">
        <w:rPr>
          <w:rFonts w:ascii="GHEA Mariam" w:hAnsi="GHEA Mariam"/>
          <w:iCs/>
          <w:lang w:val="hy-AM"/>
        </w:rPr>
        <w:t>,</w:t>
      </w:r>
      <w:r w:rsidR="00F3203A" w:rsidRPr="00B376AA">
        <w:rPr>
          <w:rFonts w:ascii="GHEA Mariam" w:hAnsi="GHEA Mariam"/>
          <w:iCs/>
          <w:lang w:val="hy-AM"/>
        </w:rPr>
        <w:t xml:space="preserve"> որ</w:t>
      </w:r>
      <w:r w:rsidR="00A41440" w:rsidRPr="00B376AA">
        <w:rPr>
          <w:rFonts w:ascii="GHEA Mariam" w:hAnsi="GHEA Mariam"/>
          <w:iCs/>
          <w:lang w:val="hy-AM"/>
        </w:rPr>
        <w:t xml:space="preserve"> </w:t>
      </w:r>
      <w:r w:rsidR="005B2A5F">
        <w:rPr>
          <w:rFonts w:ascii="GHEA Mariam" w:hAnsi="GHEA Mariam" w:cs="GHEA Mariam"/>
          <w:lang w:val="hy-AM"/>
        </w:rPr>
        <w:t xml:space="preserve">ՀՀ հակակոռուպցիոն </w:t>
      </w:r>
      <w:r w:rsidR="00510AF9">
        <w:rPr>
          <w:rFonts w:ascii="GHEA Mariam" w:hAnsi="GHEA Mariam"/>
          <w:lang w:val="hy-AM"/>
        </w:rPr>
        <w:t>դատարան</w:t>
      </w:r>
      <w:r w:rsidR="00447D77" w:rsidRPr="000F0C74">
        <w:rPr>
          <w:rFonts w:ascii="GHEA Mariam" w:hAnsi="GHEA Mariam"/>
          <w:lang w:val="hy-AM"/>
        </w:rPr>
        <w:t>ի</w:t>
      </w:r>
      <w:r w:rsidR="0014513C">
        <w:rPr>
          <w:rFonts w:ascii="GHEA Mariam" w:hAnsi="GHEA Mariam"/>
          <w:lang w:val="hy-AM"/>
        </w:rPr>
        <w:t xml:space="preserve"> </w:t>
      </w:r>
      <w:r w:rsidR="00FC093F" w:rsidRPr="00B376AA">
        <w:rPr>
          <w:rFonts w:ascii="GHEA Mariam" w:hAnsi="GHEA Mariam" w:cs="Sylfaen"/>
          <w:iCs/>
          <w:lang w:val="hy-AM"/>
        </w:rPr>
        <w:t xml:space="preserve">հետևությունն այն մասին, որ թիվ </w:t>
      </w:r>
      <w:r w:rsidR="005B2A5F" w:rsidRPr="005B2A5F">
        <w:rPr>
          <w:rFonts w:ascii="GHEA Mariam" w:hAnsi="GHEA Mariam" w:cs="Sylfaen"/>
          <w:iCs/>
          <w:lang w:val="hy-AM"/>
        </w:rPr>
        <w:t>ՀԿԴ/</w:t>
      </w:r>
      <w:r w:rsidR="0068267C">
        <w:rPr>
          <w:rFonts w:ascii="GHEA Mariam" w:hAnsi="GHEA Mariam" w:cs="Sylfaen"/>
          <w:iCs/>
          <w:lang w:val="hy-AM"/>
        </w:rPr>
        <w:t>0194/02/25</w:t>
      </w:r>
      <w:r w:rsidR="005B2A5F" w:rsidRPr="005B2A5F">
        <w:rPr>
          <w:rFonts w:ascii="GHEA Mariam" w:hAnsi="GHEA Mariam" w:cs="Sylfaen"/>
          <w:iCs/>
          <w:lang w:val="hy-AM"/>
        </w:rPr>
        <w:t xml:space="preserve"> (ՎԴ/</w:t>
      </w:r>
      <w:r w:rsidR="0050189D">
        <w:rPr>
          <w:rFonts w:ascii="GHEA Mariam" w:hAnsi="GHEA Mariam" w:cs="Sylfaen"/>
          <w:iCs/>
          <w:lang w:val="hy-AM"/>
        </w:rPr>
        <w:t>9508/05/24</w:t>
      </w:r>
      <w:r w:rsidR="005B2A5F" w:rsidRPr="005B2A5F">
        <w:rPr>
          <w:rFonts w:ascii="GHEA Mariam" w:hAnsi="GHEA Mariam" w:cs="Sylfaen"/>
          <w:iCs/>
          <w:lang w:val="hy-AM"/>
        </w:rPr>
        <w:t xml:space="preserve">) </w:t>
      </w:r>
      <w:r w:rsidR="00FC093F" w:rsidRPr="00072CA7">
        <w:rPr>
          <w:rFonts w:ascii="GHEA Mariam" w:hAnsi="GHEA Mariam"/>
          <w:lang w:val="hy-AM"/>
        </w:rPr>
        <w:t xml:space="preserve">գործն </w:t>
      </w:r>
      <w:r w:rsidR="00383DAE" w:rsidRPr="00EE6B7D">
        <w:rPr>
          <w:rFonts w:ascii="GHEA Mariam" w:hAnsi="GHEA Mariam"/>
          <w:lang w:val="hy-AM"/>
        </w:rPr>
        <w:t>ըստ</w:t>
      </w:r>
      <w:r w:rsidR="004200C8">
        <w:rPr>
          <w:rFonts w:ascii="GHEA Mariam" w:hAnsi="GHEA Mariam"/>
          <w:lang w:val="hy-AM"/>
        </w:rPr>
        <w:t xml:space="preserve"> </w:t>
      </w:r>
      <w:r w:rsidR="004200C8" w:rsidRPr="004200C8">
        <w:rPr>
          <w:rFonts w:ascii="GHEA Mariam" w:hAnsi="GHEA Mariam"/>
          <w:lang w:val="hy-AM"/>
        </w:rPr>
        <w:t xml:space="preserve">ՀՀ գլխավոր դատախազության հայցի ընդդեմ </w:t>
      </w:r>
      <w:r w:rsidR="00316C24" w:rsidRPr="00316C24">
        <w:rPr>
          <w:rFonts w:ascii="GHEA Mariam" w:hAnsi="GHEA Mariam"/>
          <w:lang w:val="hy-AM"/>
        </w:rPr>
        <w:t>Արտաշատ խոշորացված համայնքի ղեկավարի, երրորդ անձ</w:t>
      </w:r>
      <w:r w:rsidR="00316C24">
        <w:rPr>
          <w:rFonts w:ascii="GHEA Mariam" w:hAnsi="GHEA Mariam"/>
          <w:lang w:val="hy-AM"/>
        </w:rPr>
        <w:t>ինք</w:t>
      </w:r>
      <w:r w:rsidR="00316C24" w:rsidRPr="00316C24">
        <w:rPr>
          <w:rFonts w:ascii="GHEA Mariam" w:hAnsi="GHEA Mariam"/>
          <w:lang w:val="hy-AM"/>
        </w:rPr>
        <w:t>՝ ՀՀ կադաստրի կոմիտե</w:t>
      </w:r>
      <w:r w:rsidR="00316C24">
        <w:rPr>
          <w:rFonts w:ascii="GHEA Mariam" w:hAnsi="GHEA Mariam"/>
          <w:lang w:val="hy-AM"/>
        </w:rPr>
        <w:t xml:space="preserve"> և</w:t>
      </w:r>
      <w:r w:rsidR="00316C24" w:rsidRPr="00316C24">
        <w:rPr>
          <w:rFonts w:ascii="GHEA Mariam" w:hAnsi="GHEA Mariam"/>
          <w:lang w:val="hy-AM"/>
        </w:rPr>
        <w:t xml:space="preserve"> Ջուլիետա Աբրահամյան՝ Մխչյան համայնքի ղեկավարի 2003 թվականի փետրվարի 7-ի թիվ 25 որոշման առոչինչ լինելը ճանաչելու և որպես հետևանք՝ Մխչյանի գյուղապետի և Ջուլիետա Աբրահամյանի միջև 2008 թվականի հունվարի 15-ին կնքված հողամասի առուվաճառքի պայմանագիրը և Ջուլիետա Աբրահամյանի անվամբ 2008 թվականի հունվարի 17-ին կատարված իրավունքի պետական գրանցումն անվավեր ճանաչելու պահանջների մասին</w:t>
      </w:r>
      <w:r w:rsidR="00FC093F" w:rsidRPr="00470462">
        <w:rPr>
          <w:rFonts w:ascii="GHEA Mariam" w:hAnsi="GHEA Mariam" w:cs="Sylfaen"/>
          <w:iCs/>
          <w:lang w:val="hy-AM"/>
        </w:rPr>
        <w:t>, ենթակա</w:t>
      </w:r>
      <w:r w:rsidR="00FC093F" w:rsidRPr="00EE6B7D">
        <w:rPr>
          <w:rFonts w:ascii="GHEA Mariam" w:hAnsi="GHEA Mariam"/>
          <w:lang w:val="hy-AM"/>
        </w:rPr>
        <w:t xml:space="preserve"> չէ </w:t>
      </w:r>
      <w:r w:rsidR="005B2A5F">
        <w:rPr>
          <w:rFonts w:ascii="GHEA Mariam" w:hAnsi="GHEA Mariam" w:cs="GHEA Mariam"/>
          <w:lang w:val="hy-AM"/>
        </w:rPr>
        <w:t xml:space="preserve">ՀՀ հակակոռուպցիոն </w:t>
      </w:r>
      <w:r w:rsidR="00510AF9">
        <w:rPr>
          <w:rFonts w:ascii="GHEA Mariam" w:hAnsi="GHEA Mariam"/>
          <w:lang w:val="hy-AM"/>
        </w:rPr>
        <w:t>դատարան</w:t>
      </w:r>
      <w:r w:rsidR="00447D77" w:rsidRPr="000F0C74">
        <w:rPr>
          <w:rFonts w:ascii="GHEA Mariam" w:hAnsi="GHEA Mariam"/>
          <w:lang w:val="hy-AM"/>
        </w:rPr>
        <w:t>ի</w:t>
      </w:r>
      <w:r w:rsidR="00447D77" w:rsidRPr="00447D77">
        <w:rPr>
          <w:rFonts w:ascii="GHEA Mariam" w:hAnsi="GHEA Mariam"/>
          <w:lang w:val="hy-AM"/>
        </w:rPr>
        <w:t>ն</w:t>
      </w:r>
      <w:r w:rsidR="0005722D" w:rsidRPr="00B376AA">
        <w:rPr>
          <w:rFonts w:ascii="GHEA Mariam" w:hAnsi="GHEA Mariam" w:cs="Sylfaen"/>
          <w:iCs/>
          <w:lang w:val="hy-AM"/>
        </w:rPr>
        <w:t xml:space="preserve">, հիմնավոր </w:t>
      </w:r>
      <w:r w:rsidR="005B2A5F">
        <w:rPr>
          <w:rFonts w:ascii="GHEA Mariam" w:hAnsi="GHEA Mariam" w:cs="Sylfaen"/>
          <w:iCs/>
          <w:lang w:val="hy-AM"/>
        </w:rPr>
        <w:t>չ</w:t>
      </w:r>
      <w:r w:rsidR="0005722D" w:rsidRPr="00B376AA">
        <w:rPr>
          <w:rFonts w:ascii="GHEA Mariam" w:hAnsi="GHEA Mariam" w:cs="Sylfaen"/>
          <w:iCs/>
          <w:lang w:val="hy-AM"/>
        </w:rPr>
        <w:t>է</w:t>
      </w:r>
      <w:r w:rsidR="00FC093F" w:rsidRPr="00B376AA">
        <w:rPr>
          <w:rFonts w:ascii="GHEA Mariam" w:hAnsi="GHEA Mariam" w:cs="Sylfaen"/>
          <w:iCs/>
          <w:lang w:val="hy-AM"/>
        </w:rPr>
        <w:t>։</w:t>
      </w:r>
      <w:r w:rsidR="00EE4F57">
        <w:rPr>
          <w:rFonts w:ascii="GHEA Mariam" w:hAnsi="GHEA Mariam" w:cs="Sylfaen"/>
          <w:iCs/>
          <w:lang w:val="hy-AM"/>
        </w:rPr>
        <w:t xml:space="preserve"> </w:t>
      </w:r>
    </w:p>
    <w:p w14:paraId="2C7DF5C0" w14:textId="02610F87" w:rsidR="00A41440" w:rsidRPr="00B376AA" w:rsidRDefault="00FC093F" w:rsidP="0037566D">
      <w:pPr>
        <w:spacing w:line="360" w:lineRule="auto"/>
        <w:ind w:right="-2" w:firstLine="567"/>
        <w:jc w:val="both"/>
        <w:rPr>
          <w:rFonts w:ascii="GHEA Mariam" w:hAnsi="GHEA Mariam"/>
          <w:iCs/>
          <w:lang w:val="hy-AM"/>
        </w:rPr>
      </w:pPr>
      <w:r w:rsidRPr="00B376AA">
        <w:rPr>
          <w:rFonts w:ascii="GHEA Mariam" w:hAnsi="GHEA Mariam"/>
          <w:iCs/>
          <w:lang w:val="hy-AM"/>
        </w:rPr>
        <w:t xml:space="preserve">Ուստի, </w:t>
      </w:r>
      <w:r w:rsidR="004200C8" w:rsidRPr="004200C8">
        <w:rPr>
          <w:rFonts w:ascii="GHEA Mariam" w:hAnsi="GHEA Mariam"/>
          <w:lang w:val="hy-AM"/>
        </w:rPr>
        <w:t xml:space="preserve">ՀՀ գլխավոր </w:t>
      </w:r>
      <w:r w:rsidR="005B2A5F" w:rsidRPr="005B2A5F">
        <w:rPr>
          <w:rFonts w:ascii="GHEA Mariam" w:hAnsi="GHEA Mariam"/>
          <w:lang w:val="hy-AM"/>
        </w:rPr>
        <w:t>դատախազության</w:t>
      </w:r>
      <w:r w:rsidR="005B2A5F" w:rsidRPr="00B376AA">
        <w:rPr>
          <w:rFonts w:ascii="GHEA Mariam" w:hAnsi="GHEA Mariam"/>
          <w:iCs/>
          <w:lang w:val="hy-AM"/>
        </w:rPr>
        <w:t xml:space="preserve"> </w:t>
      </w:r>
      <w:r w:rsidR="00D76B1D" w:rsidRPr="00B376AA">
        <w:rPr>
          <w:rFonts w:ascii="GHEA Mariam" w:hAnsi="GHEA Mariam"/>
          <w:iCs/>
          <w:lang w:val="hy-AM"/>
        </w:rPr>
        <w:t xml:space="preserve">հայցադիմումի հիման վրա </w:t>
      </w:r>
      <w:r w:rsidR="003E27E6" w:rsidRPr="00B376AA">
        <w:rPr>
          <w:rFonts w:ascii="GHEA Mariam" w:hAnsi="GHEA Mariam"/>
          <w:iCs/>
          <w:lang w:val="hy-AM"/>
        </w:rPr>
        <w:t xml:space="preserve">հարուցված </w:t>
      </w:r>
      <w:r w:rsidR="00D76B1D" w:rsidRPr="00B376AA">
        <w:rPr>
          <w:rFonts w:ascii="GHEA Mariam" w:hAnsi="GHEA Mariam"/>
          <w:iCs/>
          <w:lang w:val="hy-AM"/>
        </w:rPr>
        <w:t xml:space="preserve">թիվ </w:t>
      </w:r>
      <w:r w:rsidR="005B2A5F" w:rsidRPr="005B2A5F">
        <w:rPr>
          <w:rFonts w:ascii="GHEA Mariam" w:hAnsi="GHEA Mariam" w:cs="Sylfaen"/>
          <w:iCs/>
          <w:lang w:val="hy-AM"/>
        </w:rPr>
        <w:t>ՀԿԴ/</w:t>
      </w:r>
      <w:r w:rsidR="0068267C">
        <w:rPr>
          <w:rFonts w:ascii="GHEA Mariam" w:hAnsi="GHEA Mariam" w:cs="Sylfaen"/>
          <w:iCs/>
          <w:lang w:val="hy-AM"/>
        </w:rPr>
        <w:t>0194/02/25</w:t>
      </w:r>
      <w:r w:rsidR="005B2A5F" w:rsidRPr="005B2A5F">
        <w:rPr>
          <w:rFonts w:ascii="GHEA Mariam" w:hAnsi="GHEA Mariam" w:cs="Sylfaen"/>
          <w:iCs/>
          <w:lang w:val="hy-AM"/>
        </w:rPr>
        <w:t xml:space="preserve"> (ՎԴ/</w:t>
      </w:r>
      <w:r w:rsidR="0050189D">
        <w:rPr>
          <w:rFonts w:ascii="GHEA Mariam" w:hAnsi="GHEA Mariam" w:cs="Sylfaen"/>
          <w:iCs/>
          <w:lang w:val="hy-AM"/>
        </w:rPr>
        <w:t>9508/05/24</w:t>
      </w:r>
      <w:r w:rsidR="005B2A5F" w:rsidRPr="005B2A5F">
        <w:rPr>
          <w:rFonts w:ascii="GHEA Mariam" w:hAnsi="GHEA Mariam" w:cs="Sylfaen"/>
          <w:iCs/>
          <w:lang w:val="hy-AM"/>
        </w:rPr>
        <w:t xml:space="preserve">) </w:t>
      </w:r>
      <w:r w:rsidR="003E27E6" w:rsidRPr="00B376AA">
        <w:rPr>
          <w:rFonts w:ascii="GHEA Mariam" w:hAnsi="GHEA Mariam"/>
          <w:iCs/>
          <w:lang w:val="hy-AM"/>
        </w:rPr>
        <w:t>գործ</w:t>
      </w:r>
      <w:r w:rsidR="00A41440" w:rsidRPr="00B376AA">
        <w:rPr>
          <w:rFonts w:ascii="GHEA Mariam" w:hAnsi="GHEA Mariam" w:cs="Sylfaen"/>
          <w:lang w:val="hy-AM"/>
        </w:rPr>
        <w:t xml:space="preserve">ը ենթակա է </w:t>
      </w:r>
      <w:r w:rsidR="005B2A5F">
        <w:rPr>
          <w:rFonts w:ascii="GHEA Mariam" w:hAnsi="GHEA Mariam" w:cs="GHEA Mariam"/>
          <w:lang w:val="hy-AM"/>
        </w:rPr>
        <w:t xml:space="preserve">ՀՀ հակակոռուպցիոն </w:t>
      </w:r>
      <w:r w:rsidR="00510AF9">
        <w:rPr>
          <w:rFonts w:ascii="GHEA Mariam" w:hAnsi="GHEA Mariam"/>
          <w:lang w:val="hy-AM"/>
        </w:rPr>
        <w:t>դատարան</w:t>
      </w:r>
      <w:r w:rsidR="00A4151C" w:rsidRPr="000F0C74">
        <w:rPr>
          <w:rFonts w:ascii="GHEA Mariam" w:hAnsi="GHEA Mariam"/>
          <w:lang w:val="hy-AM"/>
        </w:rPr>
        <w:t>ի</w:t>
      </w:r>
      <w:r w:rsidR="00A4151C" w:rsidRPr="00B376AA">
        <w:rPr>
          <w:rFonts w:ascii="GHEA Mariam" w:hAnsi="GHEA Mariam"/>
          <w:iCs/>
          <w:lang w:val="hy-AM"/>
        </w:rPr>
        <w:t xml:space="preserve"> </w:t>
      </w:r>
      <w:r w:rsidR="00E1296B" w:rsidRPr="00B376AA">
        <w:rPr>
          <w:rFonts w:ascii="GHEA Mariam" w:hAnsi="GHEA Mariam"/>
          <w:iCs/>
          <w:lang w:val="hy-AM"/>
        </w:rPr>
        <w:t>քննությանը:</w:t>
      </w:r>
    </w:p>
    <w:p w14:paraId="5CB69515" w14:textId="0B604B15" w:rsidR="00D76B1D" w:rsidRDefault="006E50BF" w:rsidP="0037566D">
      <w:pPr>
        <w:spacing w:line="360" w:lineRule="auto"/>
        <w:ind w:right="-2" w:firstLine="567"/>
        <w:jc w:val="both"/>
        <w:rPr>
          <w:rFonts w:ascii="GHEA Mariam" w:hAnsi="GHEA Mariam"/>
          <w:color w:val="000000" w:themeColor="text1"/>
          <w:lang w:val="hy-AM"/>
        </w:rPr>
      </w:pPr>
      <w:r w:rsidRPr="00B376AA">
        <w:rPr>
          <w:rFonts w:ascii="GHEA Mariam" w:hAnsi="GHEA Mariam"/>
          <w:color w:val="000000" w:themeColor="text1"/>
          <w:lang w:val="hy-AM"/>
        </w:rPr>
        <w:lastRenderedPageBreak/>
        <w:t xml:space="preserve">Հիմք ընդունելով </w:t>
      </w:r>
      <w:r w:rsidR="004D1E1D" w:rsidRPr="00B376AA">
        <w:rPr>
          <w:rFonts w:ascii="GHEA Mariam" w:hAnsi="GHEA Mariam"/>
          <w:color w:val="000000" w:themeColor="text1"/>
          <w:lang w:val="hy-AM"/>
        </w:rPr>
        <w:t>վերոշարադրյալը</w:t>
      </w:r>
      <w:r w:rsidRPr="00B376AA">
        <w:rPr>
          <w:rFonts w:ascii="GHEA Mariam" w:hAnsi="GHEA Mariam"/>
          <w:color w:val="000000" w:themeColor="text1"/>
          <w:lang w:val="hy-AM"/>
        </w:rPr>
        <w:t xml:space="preserve"> և ղեկավարվելով ՀՀ քաղաքացիական դատավարության օրենսգրքի 26-րդ հոդվածով՝</w:t>
      </w:r>
      <w:r w:rsidR="007335DD">
        <w:rPr>
          <w:rFonts w:ascii="GHEA Mariam" w:hAnsi="GHEA Mariam"/>
          <w:color w:val="000000" w:themeColor="text1"/>
          <w:lang w:val="hy-AM"/>
        </w:rPr>
        <w:t xml:space="preserve"> </w:t>
      </w:r>
    </w:p>
    <w:p w14:paraId="67635111" w14:textId="77777777" w:rsidR="00600280" w:rsidRPr="00F626F5" w:rsidRDefault="00600280" w:rsidP="0037566D">
      <w:pPr>
        <w:spacing w:line="360" w:lineRule="auto"/>
        <w:ind w:right="-2" w:firstLine="709"/>
        <w:jc w:val="both"/>
        <w:rPr>
          <w:rFonts w:ascii="GHEA Mariam" w:hAnsi="GHEA Mariam"/>
          <w:color w:val="000000" w:themeColor="text1"/>
          <w:lang w:val="hy-AM"/>
        </w:rPr>
      </w:pPr>
    </w:p>
    <w:p w14:paraId="6C7D305D" w14:textId="39F44B86" w:rsidR="006E50BF" w:rsidRPr="00910ABA" w:rsidRDefault="006E50BF" w:rsidP="0037566D">
      <w:pPr>
        <w:spacing w:line="360" w:lineRule="auto"/>
        <w:ind w:right="-2"/>
        <w:jc w:val="center"/>
        <w:rPr>
          <w:rFonts w:ascii="GHEA Mariam" w:hAnsi="GHEA Mariam"/>
          <w:b/>
          <w:bCs/>
          <w:color w:val="000000" w:themeColor="text1"/>
          <w:lang w:val="hy-AM"/>
        </w:rPr>
      </w:pPr>
      <w:r w:rsidRPr="006F689C">
        <w:rPr>
          <w:rFonts w:ascii="GHEA Mariam" w:hAnsi="GHEA Mariam"/>
          <w:b/>
          <w:bCs/>
          <w:color w:val="000000" w:themeColor="text1"/>
          <w:lang w:val="hy-AM"/>
        </w:rPr>
        <w:t>Ո</w:t>
      </w:r>
      <w:r w:rsidR="007F45BC">
        <w:rPr>
          <w:rFonts w:ascii="GHEA Mariam" w:hAnsi="GHEA Mariam"/>
          <w:b/>
          <w:bCs/>
          <w:color w:val="000000" w:themeColor="text1"/>
          <w:lang w:val="hy-AM"/>
        </w:rPr>
        <w:t xml:space="preserve"> </w:t>
      </w:r>
      <w:r w:rsidR="006F689C" w:rsidRPr="00910ABA">
        <w:rPr>
          <w:rFonts w:ascii="GHEA Mariam" w:hAnsi="GHEA Mariam"/>
          <w:b/>
          <w:bCs/>
          <w:color w:val="000000" w:themeColor="text1"/>
          <w:lang w:val="hy-AM"/>
        </w:rPr>
        <w:t>Ր</w:t>
      </w:r>
      <w:r w:rsidR="007F45BC">
        <w:rPr>
          <w:rFonts w:ascii="GHEA Mariam" w:hAnsi="GHEA Mariam"/>
          <w:b/>
          <w:bCs/>
          <w:color w:val="000000" w:themeColor="text1"/>
          <w:lang w:val="hy-AM"/>
        </w:rPr>
        <w:t xml:space="preserve"> </w:t>
      </w:r>
      <w:r w:rsidR="006F689C" w:rsidRPr="00910ABA">
        <w:rPr>
          <w:rFonts w:ascii="GHEA Mariam" w:hAnsi="GHEA Mariam"/>
          <w:b/>
          <w:bCs/>
          <w:color w:val="000000" w:themeColor="text1"/>
          <w:lang w:val="hy-AM"/>
        </w:rPr>
        <w:t>Ո</w:t>
      </w:r>
      <w:r w:rsidR="007F45BC">
        <w:rPr>
          <w:rFonts w:ascii="GHEA Mariam" w:hAnsi="GHEA Mariam"/>
          <w:b/>
          <w:bCs/>
          <w:color w:val="000000" w:themeColor="text1"/>
          <w:lang w:val="hy-AM"/>
        </w:rPr>
        <w:t xml:space="preserve"> </w:t>
      </w:r>
      <w:r w:rsidR="006F689C" w:rsidRPr="00910ABA">
        <w:rPr>
          <w:rFonts w:ascii="GHEA Mariam" w:hAnsi="GHEA Mariam"/>
          <w:b/>
          <w:bCs/>
          <w:color w:val="000000" w:themeColor="text1"/>
          <w:lang w:val="hy-AM"/>
        </w:rPr>
        <w:t>Շ</w:t>
      </w:r>
      <w:r w:rsidR="007F45BC">
        <w:rPr>
          <w:rFonts w:ascii="GHEA Mariam" w:hAnsi="GHEA Mariam"/>
          <w:b/>
          <w:bCs/>
          <w:color w:val="000000" w:themeColor="text1"/>
          <w:lang w:val="hy-AM"/>
        </w:rPr>
        <w:t xml:space="preserve"> </w:t>
      </w:r>
      <w:r w:rsidR="006F689C" w:rsidRPr="00910ABA">
        <w:rPr>
          <w:rFonts w:ascii="GHEA Mariam" w:hAnsi="GHEA Mariam"/>
          <w:b/>
          <w:bCs/>
          <w:color w:val="000000" w:themeColor="text1"/>
          <w:lang w:val="hy-AM"/>
        </w:rPr>
        <w:t>Ե</w:t>
      </w:r>
      <w:r w:rsidR="007F45BC">
        <w:rPr>
          <w:rFonts w:ascii="GHEA Mariam" w:hAnsi="GHEA Mariam"/>
          <w:b/>
          <w:bCs/>
          <w:color w:val="000000" w:themeColor="text1"/>
          <w:lang w:val="hy-AM"/>
        </w:rPr>
        <w:t xml:space="preserve"> </w:t>
      </w:r>
      <w:r w:rsidR="006F689C" w:rsidRPr="00910ABA">
        <w:rPr>
          <w:rFonts w:ascii="GHEA Mariam" w:hAnsi="GHEA Mariam"/>
          <w:b/>
          <w:bCs/>
          <w:color w:val="000000" w:themeColor="text1"/>
          <w:lang w:val="hy-AM"/>
        </w:rPr>
        <w:t>Ց</w:t>
      </w:r>
      <w:r w:rsidR="007F45BC">
        <w:rPr>
          <w:rFonts w:ascii="GHEA Mariam" w:hAnsi="GHEA Mariam"/>
          <w:b/>
          <w:bCs/>
          <w:color w:val="000000" w:themeColor="text1"/>
          <w:lang w:val="hy-AM"/>
        </w:rPr>
        <w:t xml:space="preserve"> </w:t>
      </w:r>
      <w:r w:rsidR="006F689C" w:rsidRPr="00910ABA">
        <w:rPr>
          <w:rFonts w:ascii="GHEA Mariam" w:hAnsi="GHEA Mariam"/>
          <w:b/>
          <w:bCs/>
          <w:color w:val="000000" w:themeColor="text1"/>
          <w:lang w:val="hy-AM"/>
        </w:rPr>
        <w:t>Ի</w:t>
      </w:r>
      <w:r w:rsidR="007F45BC">
        <w:rPr>
          <w:rFonts w:ascii="GHEA Mariam" w:hAnsi="GHEA Mariam"/>
          <w:b/>
          <w:bCs/>
          <w:color w:val="000000" w:themeColor="text1"/>
          <w:lang w:val="hy-AM"/>
        </w:rPr>
        <w:t xml:space="preserve"> </w:t>
      </w:r>
      <w:r w:rsidR="006F689C" w:rsidRPr="00910ABA">
        <w:rPr>
          <w:rFonts w:ascii="GHEA Mariam" w:hAnsi="GHEA Mariam"/>
          <w:b/>
          <w:bCs/>
          <w:color w:val="000000" w:themeColor="text1"/>
          <w:lang w:val="hy-AM"/>
        </w:rPr>
        <w:t>Ն</w:t>
      </w:r>
      <w:r w:rsidR="007F45BC">
        <w:rPr>
          <w:rFonts w:ascii="GHEA Mariam" w:hAnsi="GHEA Mariam"/>
          <w:b/>
          <w:bCs/>
          <w:color w:val="000000" w:themeColor="text1"/>
          <w:lang w:val="hy-AM"/>
        </w:rPr>
        <w:t xml:space="preserve"> </w:t>
      </w:r>
      <w:r w:rsidR="006F689C" w:rsidRPr="00910ABA">
        <w:rPr>
          <w:rFonts w:ascii="GHEA Mariam" w:hAnsi="GHEA Mariam"/>
          <w:b/>
          <w:bCs/>
          <w:color w:val="000000" w:themeColor="text1"/>
          <w:lang w:val="hy-AM"/>
        </w:rPr>
        <w:t>Ք</w:t>
      </w:r>
    </w:p>
    <w:p w14:paraId="19B53FD9" w14:textId="77777777" w:rsidR="006E50BF" w:rsidRPr="00B376AA" w:rsidRDefault="006E50BF" w:rsidP="0037566D">
      <w:pPr>
        <w:ind w:right="-2" w:firstLine="432"/>
        <w:jc w:val="center"/>
        <w:rPr>
          <w:rFonts w:ascii="GHEA Mariam" w:hAnsi="GHEA Mariam"/>
          <w:b/>
          <w:bCs/>
          <w:lang w:val="hy-AM"/>
        </w:rPr>
      </w:pPr>
    </w:p>
    <w:p w14:paraId="08523283" w14:textId="6409B1E3" w:rsidR="001D5BA3" w:rsidRPr="00470462" w:rsidRDefault="006E50BF" w:rsidP="0037566D">
      <w:pPr>
        <w:spacing w:line="360" w:lineRule="auto"/>
        <w:ind w:right="-2"/>
        <w:jc w:val="both"/>
        <w:rPr>
          <w:rFonts w:ascii="GHEA Mariam" w:hAnsi="GHEA Mariam"/>
          <w:lang w:val="hy-AM"/>
        </w:rPr>
      </w:pPr>
      <w:r w:rsidRPr="00B376AA">
        <w:rPr>
          <w:rFonts w:ascii="GHEA Mariam" w:hAnsi="GHEA Mariam" w:cs="Sylfaen"/>
          <w:color w:val="000000" w:themeColor="text1"/>
          <w:lang w:val="hy-AM"/>
        </w:rPr>
        <w:t xml:space="preserve">թիվ </w:t>
      </w:r>
      <w:r w:rsidR="005B2A5F" w:rsidRPr="005B2A5F">
        <w:rPr>
          <w:rFonts w:ascii="GHEA Mariam" w:hAnsi="GHEA Mariam" w:cs="Sylfaen"/>
          <w:iCs/>
          <w:lang w:val="hy-AM"/>
        </w:rPr>
        <w:t>ՀԿԴ/</w:t>
      </w:r>
      <w:r w:rsidR="0068267C">
        <w:rPr>
          <w:rFonts w:ascii="GHEA Mariam" w:hAnsi="GHEA Mariam" w:cs="Sylfaen"/>
          <w:iCs/>
          <w:lang w:val="hy-AM"/>
        </w:rPr>
        <w:t>0194/02/25</w:t>
      </w:r>
      <w:r w:rsidR="005B2A5F" w:rsidRPr="005B2A5F">
        <w:rPr>
          <w:rFonts w:ascii="GHEA Mariam" w:hAnsi="GHEA Mariam" w:cs="Sylfaen"/>
          <w:iCs/>
          <w:lang w:val="hy-AM"/>
        </w:rPr>
        <w:t xml:space="preserve"> (ՎԴ/</w:t>
      </w:r>
      <w:r w:rsidR="0050189D">
        <w:rPr>
          <w:rFonts w:ascii="GHEA Mariam" w:hAnsi="GHEA Mariam" w:cs="Sylfaen"/>
          <w:iCs/>
          <w:lang w:val="hy-AM"/>
        </w:rPr>
        <w:t>9508/05/24</w:t>
      </w:r>
      <w:r w:rsidR="005B2A5F" w:rsidRPr="005B2A5F">
        <w:rPr>
          <w:rFonts w:ascii="GHEA Mariam" w:hAnsi="GHEA Mariam" w:cs="Sylfaen"/>
          <w:iCs/>
          <w:lang w:val="hy-AM"/>
        </w:rPr>
        <w:t xml:space="preserve">) </w:t>
      </w:r>
      <w:r w:rsidRPr="00B376AA">
        <w:rPr>
          <w:rFonts w:ascii="GHEA Mariam" w:hAnsi="GHEA Mariam"/>
          <w:color w:val="000000" w:themeColor="text1"/>
          <w:lang w:val="hy-AM"/>
        </w:rPr>
        <w:t>գործ</w:t>
      </w:r>
      <w:r w:rsidR="001644F4" w:rsidRPr="00B376AA">
        <w:rPr>
          <w:rFonts w:ascii="GHEA Mariam" w:hAnsi="GHEA Mariam"/>
          <w:color w:val="000000" w:themeColor="text1"/>
          <w:lang w:val="hy-AM"/>
        </w:rPr>
        <w:t>ն</w:t>
      </w:r>
      <w:r w:rsidRPr="00B376AA">
        <w:rPr>
          <w:rFonts w:ascii="GHEA Mariam" w:hAnsi="GHEA Mariam"/>
          <w:color w:val="000000" w:themeColor="text1"/>
          <w:lang w:val="hy-AM"/>
        </w:rPr>
        <w:t xml:space="preserve"> </w:t>
      </w:r>
      <w:r w:rsidR="007335DD" w:rsidRPr="00383DAE">
        <w:rPr>
          <w:rFonts w:ascii="GHEA Mariam" w:hAnsi="GHEA Mariam" w:cs="Sylfaen"/>
          <w:iCs/>
          <w:lang w:val="hy-AM"/>
        </w:rPr>
        <w:t xml:space="preserve">ըստ </w:t>
      </w:r>
      <w:r w:rsidR="004200C8" w:rsidRPr="004200C8">
        <w:rPr>
          <w:rFonts w:ascii="GHEA Mariam" w:hAnsi="GHEA Mariam"/>
          <w:lang w:val="hy-AM"/>
        </w:rPr>
        <w:t xml:space="preserve">ՀՀ գլխավոր դատախազության հայցի ընդդեմ </w:t>
      </w:r>
      <w:r w:rsidR="00316C24" w:rsidRPr="00316C24">
        <w:rPr>
          <w:rFonts w:ascii="GHEA Mariam" w:hAnsi="GHEA Mariam"/>
          <w:lang w:val="hy-AM"/>
        </w:rPr>
        <w:t>Արտաշատ խոշորացված համայնքի ղեկավարի, երրորդ անձ</w:t>
      </w:r>
      <w:r w:rsidR="00316C24">
        <w:rPr>
          <w:rFonts w:ascii="GHEA Mariam" w:hAnsi="GHEA Mariam"/>
          <w:lang w:val="hy-AM"/>
        </w:rPr>
        <w:t>ինք</w:t>
      </w:r>
      <w:r w:rsidR="00316C24" w:rsidRPr="00316C24">
        <w:rPr>
          <w:rFonts w:ascii="GHEA Mariam" w:hAnsi="GHEA Mariam"/>
          <w:lang w:val="hy-AM"/>
        </w:rPr>
        <w:t>՝ ՀՀ կադաստրի կոմիտե</w:t>
      </w:r>
      <w:r w:rsidR="00316C24">
        <w:rPr>
          <w:rFonts w:ascii="GHEA Mariam" w:hAnsi="GHEA Mariam"/>
          <w:lang w:val="hy-AM"/>
        </w:rPr>
        <w:t xml:space="preserve"> և</w:t>
      </w:r>
      <w:r w:rsidR="00316C24" w:rsidRPr="00316C24">
        <w:rPr>
          <w:rFonts w:ascii="GHEA Mariam" w:hAnsi="GHEA Mariam"/>
          <w:lang w:val="hy-AM"/>
        </w:rPr>
        <w:t xml:space="preserve"> Ջուլիետա Աբրահամյան՝ Մխչյան համայնքի ղեկավարի 2003 թվականի փետրվարի 7-ի թիվ 25 որոշման առոչինչ լինելը ճանաչելու և որպես հետևանք՝ Մխչյանի գյուղապետի և Ջուլիետա Աբրահամյանի միջև 2008 թվականի հունվարի 15-ին կնքված հողամասի առուվաճառքի պայմանագիրը և Ջուլիետա Աբրահամյանի անվամբ 2008 թվականի հունվարի 17-ին կատարված իրավունքի պետական գրանցումն անվավեր ճանաչելու պահանջների մասին</w:t>
      </w:r>
      <w:r w:rsidR="007335DD" w:rsidRPr="00470462">
        <w:rPr>
          <w:rFonts w:ascii="GHEA Mariam" w:hAnsi="GHEA Mariam"/>
          <w:lang w:val="hy-AM"/>
        </w:rPr>
        <w:t xml:space="preserve">, </w:t>
      </w:r>
      <w:r w:rsidRPr="00447D77">
        <w:rPr>
          <w:rFonts w:ascii="GHEA Mariam" w:hAnsi="GHEA Mariam"/>
          <w:lang w:val="hy-AM"/>
        </w:rPr>
        <w:t>ենթակա</w:t>
      </w:r>
      <w:r w:rsidRPr="00470462">
        <w:rPr>
          <w:rFonts w:ascii="GHEA Mariam" w:hAnsi="GHEA Mariam"/>
          <w:lang w:val="hy-AM"/>
        </w:rPr>
        <w:t xml:space="preserve"> </w:t>
      </w:r>
      <w:r w:rsidRPr="00B376AA">
        <w:rPr>
          <w:rFonts w:ascii="GHEA Mariam" w:hAnsi="GHEA Mariam"/>
          <w:lang w:val="hy-AM"/>
        </w:rPr>
        <w:t xml:space="preserve">է </w:t>
      </w:r>
      <w:r w:rsidR="00470462">
        <w:rPr>
          <w:rFonts w:ascii="GHEA Mariam" w:hAnsi="GHEA Mariam"/>
          <w:lang w:val="hy-AM"/>
        </w:rPr>
        <w:t xml:space="preserve">ՀՀ </w:t>
      </w:r>
      <w:r w:rsidR="005B2A5F">
        <w:rPr>
          <w:rFonts w:ascii="GHEA Mariam" w:hAnsi="GHEA Mariam" w:cs="GHEA Mariam"/>
          <w:lang w:val="hy-AM"/>
        </w:rPr>
        <w:t xml:space="preserve">հակակոռուպցիոն </w:t>
      </w:r>
      <w:r w:rsidR="00470462">
        <w:rPr>
          <w:rFonts w:ascii="GHEA Mariam" w:hAnsi="GHEA Mariam"/>
          <w:lang w:val="hy-AM"/>
        </w:rPr>
        <w:t>դատարան</w:t>
      </w:r>
      <w:r w:rsidR="00470462" w:rsidRPr="000F0C74">
        <w:rPr>
          <w:rFonts w:ascii="GHEA Mariam" w:hAnsi="GHEA Mariam"/>
          <w:lang w:val="hy-AM"/>
        </w:rPr>
        <w:t>ի</w:t>
      </w:r>
      <w:r w:rsidR="00470462">
        <w:rPr>
          <w:rFonts w:ascii="GHEA Mariam" w:hAnsi="GHEA Mariam"/>
          <w:lang w:val="hy-AM"/>
        </w:rPr>
        <w:t>ն</w:t>
      </w:r>
      <w:r w:rsidR="00F5206C" w:rsidRPr="00470462">
        <w:rPr>
          <w:rFonts w:ascii="GHEA Mariam" w:hAnsi="GHEA Mariam"/>
          <w:lang w:val="hy-AM"/>
        </w:rPr>
        <w:t>:</w:t>
      </w:r>
      <w:r w:rsidR="0014513C" w:rsidRPr="00470462">
        <w:rPr>
          <w:rFonts w:ascii="GHEA Mariam" w:hAnsi="GHEA Mariam"/>
          <w:lang w:val="hy-AM"/>
        </w:rPr>
        <w:t xml:space="preserve"> </w:t>
      </w:r>
    </w:p>
    <w:p w14:paraId="752134BF" w14:textId="77777777" w:rsidR="00EE4F57" w:rsidRDefault="00EE4F57" w:rsidP="0037566D">
      <w:pPr>
        <w:spacing w:line="360" w:lineRule="auto"/>
        <w:ind w:right="-2" w:firstLine="567"/>
        <w:jc w:val="both"/>
        <w:rPr>
          <w:rFonts w:ascii="GHEA Mariam" w:hAnsi="GHEA Mariam" w:cs="Sylfaen"/>
          <w:lang w:val="hy-AM"/>
        </w:rPr>
      </w:pPr>
    </w:p>
    <w:tbl>
      <w:tblPr>
        <w:tblStyle w:val="TableGri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119"/>
        <w:gridCol w:w="3366"/>
      </w:tblGrid>
      <w:tr w:rsidR="00EE4F57" w:rsidRPr="00E7353A" w14:paraId="58DAA52B" w14:textId="77777777" w:rsidTr="00283C52">
        <w:trPr>
          <w:trHeight w:val="2685"/>
        </w:trPr>
        <w:tc>
          <w:tcPr>
            <w:tcW w:w="3261" w:type="dxa"/>
          </w:tcPr>
          <w:p w14:paraId="29997EEE" w14:textId="77777777" w:rsidR="007A38F8" w:rsidRPr="00717A5C" w:rsidRDefault="007A38F8" w:rsidP="007A38F8">
            <w:pPr>
              <w:ind w:right="-2"/>
              <w:jc w:val="center"/>
              <w:rPr>
                <w:rFonts w:ascii="GHEA Mariam" w:hAnsi="GHEA Mariam"/>
                <w:b/>
                <w:bCs/>
                <w:lang w:val="hy-AM"/>
              </w:rPr>
            </w:pPr>
            <w:r w:rsidRPr="00D12EF1">
              <w:rPr>
                <w:rFonts w:ascii="GHEA Mariam" w:hAnsi="GHEA Mariam"/>
                <w:b/>
                <w:bCs/>
                <w:lang w:val="hy-AM"/>
              </w:rPr>
              <w:t>ՀՀ ՎՃՌԱԲԵԿ ԴԱՏԱՐԱՆԻ ՆԱԽԱԳԱՀ ԼԻԼԻԹ ԹԱԴԵՎՈՍՅԱՆ</w:t>
            </w:r>
          </w:p>
          <w:p w14:paraId="38FF98D1" w14:textId="77777777" w:rsidR="007A38F8" w:rsidRDefault="007A38F8" w:rsidP="0002418D">
            <w:pPr>
              <w:ind w:right="-2"/>
              <w:jc w:val="center"/>
              <w:rPr>
                <w:rFonts w:ascii="GHEA Mariam" w:hAnsi="GHEA Mariam"/>
                <w:b/>
                <w:bCs/>
                <w:lang w:val="hy-AM"/>
              </w:rPr>
            </w:pPr>
          </w:p>
          <w:p w14:paraId="69CE5227" w14:textId="77777777" w:rsidR="00EE4F57" w:rsidRPr="00D12EF1" w:rsidRDefault="00EE4F57" w:rsidP="007A38F8">
            <w:pPr>
              <w:ind w:right="-2"/>
              <w:jc w:val="center"/>
              <w:rPr>
                <w:rFonts w:ascii="GHEA Mariam" w:hAnsi="GHEA Mariam"/>
                <w:b/>
                <w:bCs/>
                <w:lang w:val="hy-AM"/>
              </w:rPr>
            </w:pPr>
          </w:p>
        </w:tc>
        <w:tc>
          <w:tcPr>
            <w:tcW w:w="3119" w:type="dxa"/>
          </w:tcPr>
          <w:p w14:paraId="5CCF61F3" w14:textId="77777777" w:rsidR="00470462" w:rsidRDefault="00EE4F57" w:rsidP="00470462">
            <w:pPr>
              <w:ind w:right="-2"/>
              <w:jc w:val="center"/>
              <w:rPr>
                <w:rFonts w:ascii="GHEA Mariam" w:hAnsi="GHEA Mariam"/>
                <w:b/>
                <w:bCs/>
                <w:lang w:val="hy-AM"/>
              </w:rPr>
            </w:pPr>
            <w:r w:rsidRPr="001A2C52">
              <w:rPr>
                <w:rFonts w:ascii="GHEA Mariam" w:hAnsi="GHEA Mariam"/>
                <w:b/>
                <w:bCs/>
                <w:lang w:val="hy-AM"/>
              </w:rPr>
              <w:t xml:space="preserve">ՀՀ ՎՃՌԱԲԵԿ ԴԱՏԱՐԱՆԻ </w:t>
            </w:r>
            <w:r w:rsidRPr="00717A5C">
              <w:rPr>
                <w:rFonts w:ascii="GHEA Mariam" w:hAnsi="GHEA Mariam"/>
                <w:b/>
                <w:bCs/>
                <w:lang w:val="hy-AM"/>
              </w:rPr>
              <w:t xml:space="preserve">ՎԱՐՉԱԿԱՆ </w:t>
            </w:r>
            <w:r w:rsidRPr="001A2C52">
              <w:rPr>
                <w:rFonts w:ascii="GHEA Mariam" w:hAnsi="GHEA Mariam"/>
                <w:b/>
                <w:bCs/>
                <w:lang w:val="hy-AM"/>
              </w:rPr>
              <w:t>ՊԱԼԱՏԻ</w:t>
            </w:r>
            <w:r>
              <w:rPr>
                <w:rFonts w:ascii="GHEA Mariam" w:hAnsi="GHEA Mariam"/>
                <w:b/>
                <w:bCs/>
                <w:lang w:val="hy-AM"/>
              </w:rPr>
              <w:t xml:space="preserve"> </w:t>
            </w:r>
            <w:r w:rsidRPr="001A2C52">
              <w:rPr>
                <w:rFonts w:ascii="GHEA Mariam" w:hAnsi="GHEA Mariam"/>
                <w:b/>
                <w:bCs/>
                <w:lang w:val="hy-AM"/>
              </w:rPr>
              <w:t>ՆԱԽԱԳԱՀ</w:t>
            </w:r>
            <w:r w:rsidR="00D067D9">
              <w:rPr>
                <w:rFonts w:ascii="GHEA Mariam" w:hAnsi="GHEA Mariam"/>
                <w:b/>
                <w:bCs/>
                <w:lang w:val="hy-AM"/>
              </w:rPr>
              <w:t xml:space="preserve"> </w:t>
            </w:r>
          </w:p>
          <w:p w14:paraId="506689DD" w14:textId="321B4FC1" w:rsidR="00EE4F57" w:rsidRDefault="00470462" w:rsidP="00470462">
            <w:pPr>
              <w:ind w:right="-2"/>
              <w:jc w:val="center"/>
              <w:rPr>
                <w:rFonts w:ascii="GHEA Mariam" w:hAnsi="GHEA Mariam" w:cs="Sylfaen"/>
                <w:lang w:val="hy-AM"/>
              </w:rPr>
            </w:pPr>
            <w:r>
              <w:rPr>
                <w:rFonts w:ascii="GHEA Mariam" w:hAnsi="GHEA Mariam"/>
                <w:b/>
                <w:bCs/>
                <w:lang w:val="hy-AM"/>
              </w:rPr>
              <w:t>ՀՈՎՍԵՓ ԲԵԴԵՎՅԱՆ</w:t>
            </w:r>
          </w:p>
        </w:tc>
        <w:tc>
          <w:tcPr>
            <w:tcW w:w="3366" w:type="dxa"/>
          </w:tcPr>
          <w:p w14:paraId="591B498E" w14:textId="77777777" w:rsidR="00E7353A" w:rsidRDefault="00E7353A" w:rsidP="00E7353A">
            <w:pPr>
              <w:ind w:right="425"/>
              <w:jc w:val="center"/>
              <w:rPr>
                <w:rFonts w:ascii="GHEA Mariam" w:hAnsi="GHEA Mariam"/>
                <w:b/>
                <w:bCs/>
                <w:lang w:val="hy-AM"/>
              </w:rPr>
            </w:pPr>
            <w:r w:rsidRPr="001A2C52">
              <w:rPr>
                <w:rFonts w:ascii="GHEA Mariam" w:hAnsi="GHEA Mariam"/>
                <w:b/>
                <w:bCs/>
                <w:lang w:val="hy-AM"/>
              </w:rPr>
              <w:t xml:space="preserve">ՀՀ ՎՃՌԱԲԵԿ ԴԱՏԱՐԱՆԻ </w:t>
            </w:r>
            <w:r>
              <w:rPr>
                <w:rFonts w:ascii="GHEA Mariam" w:hAnsi="GHEA Mariam"/>
                <w:b/>
                <w:bCs/>
                <w:lang w:val="hy-AM"/>
              </w:rPr>
              <w:t>ՀԱԿԱԿՈՌՈՒՊՑԻՈՆ</w:t>
            </w:r>
            <w:r w:rsidRPr="00717A5C">
              <w:rPr>
                <w:rFonts w:ascii="GHEA Mariam" w:hAnsi="GHEA Mariam"/>
                <w:b/>
                <w:bCs/>
                <w:lang w:val="hy-AM"/>
              </w:rPr>
              <w:t xml:space="preserve"> </w:t>
            </w:r>
            <w:r w:rsidRPr="001A2C52">
              <w:rPr>
                <w:rFonts w:ascii="GHEA Mariam" w:hAnsi="GHEA Mariam"/>
                <w:b/>
                <w:bCs/>
                <w:lang w:val="hy-AM"/>
              </w:rPr>
              <w:t>ՊԱԼԱՏԻ ՆԱԽԱԳԱՀ</w:t>
            </w:r>
            <w:r>
              <w:rPr>
                <w:rFonts w:ascii="GHEA Mariam" w:hAnsi="GHEA Mariam"/>
                <w:b/>
                <w:bCs/>
                <w:lang w:val="hy-AM"/>
              </w:rPr>
              <w:t xml:space="preserve"> </w:t>
            </w:r>
          </w:p>
          <w:p w14:paraId="5A718CD1" w14:textId="118E2EAA" w:rsidR="00EE4F57" w:rsidRDefault="00E7353A" w:rsidP="00283C52">
            <w:pPr>
              <w:ind w:right="-2"/>
              <w:jc w:val="center"/>
              <w:rPr>
                <w:rFonts w:ascii="GHEA Mariam" w:hAnsi="GHEA Mariam"/>
                <w:b/>
                <w:bCs/>
                <w:lang w:val="hy-AM"/>
              </w:rPr>
            </w:pPr>
            <w:r>
              <w:rPr>
                <w:rFonts w:ascii="GHEA Mariam" w:hAnsi="GHEA Mariam"/>
                <w:b/>
                <w:bCs/>
                <w:lang w:val="hy-AM"/>
              </w:rPr>
              <w:t>ԱՐԹՈՒՐ ԴԱՎԹՅԱՆ</w:t>
            </w:r>
          </w:p>
          <w:p w14:paraId="51342775" w14:textId="77777777" w:rsidR="00EE4F57" w:rsidRPr="00485AE7" w:rsidRDefault="00EE4F57" w:rsidP="0037566D">
            <w:pPr>
              <w:spacing w:line="360" w:lineRule="auto"/>
              <w:ind w:right="-2"/>
              <w:jc w:val="both"/>
              <w:rPr>
                <w:rFonts w:ascii="GHEA Mariam" w:hAnsi="GHEA Mariam"/>
                <w:b/>
                <w:bCs/>
                <w:lang w:val="hy-AM"/>
              </w:rPr>
            </w:pPr>
          </w:p>
        </w:tc>
      </w:tr>
    </w:tbl>
    <w:p w14:paraId="56FF5184" w14:textId="09CEB0CD" w:rsidR="00EE4F57" w:rsidRDefault="00EE4F57" w:rsidP="0037566D">
      <w:pPr>
        <w:spacing w:line="360" w:lineRule="auto"/>
        <w:ind w:right="-2" w:firstLine="567"/>
        <w:jc w:val="both"/>
        <w:rPr>
          <w:rFonts w:ascii="GHEA Mariam" w:hAnsi="GHEA Mariam" w:cs="Sylfaen"/>
          <w:lang w:val="hy-AM"/>
        </w:rPr>
      </w:pPr>
    </w:p>
    <w:p w14:paraId="5961659D" w14:textId="77777777" w:rsidR="00EE4F57" w:rsidRDefault="00EE4F57" w:rsidP="0037566D">
      <w:pPr>
        <w:spacing w:line="360" w:lineRule="auto"/>
        <w:ind w:right="-2" w:firstLine="567"/>
        <w:jc w:val="both"/>
        <w:rPr>
          <w:rFonts w:ascii="GHEA Mariam" w:hAnsi="GHEA Mariam" w:cs="Sylfaen"/>
          <w:lang w:val="hy-AM"/>
        </w:rPr>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3"/>
        <w:gridCol w:w="4537"/>
      </w:tblGrid>
      <w:tr w:rsidR="00EE4F57" w:rsidRPr="00E7353A" w14:paraId="16F4BB40" w14:textId="77777777" w:rsidTr="0068572A">
        <w:trPr>
          <w:trHeight w:val="2320"/>
        </w:trPr>
        <w:tc>
          <w:tcPr>
            <w:tcW w:w="4393" w:type="dxa"/>
          </w:tcPr>
          <w:p w14:paraId="39CD95F3" w14:textId="1B34F157" w:rsidR="005B2EC5" w:rsidRDefault="005B2EC5" w:rsidP="005B2EC5">
            <w:pPr>
              <w:ind w:right="425"/>
              <w:jc w:val="center"/>
              <w:rPr>
                <w:rFonts w:ascii="GHEA Mariam" w:hAnsi="GHEA Mariam"/>
                <w:b/>
                <w:bCs/>
                <w:lang w:val="hy-AM"/>
              </w:rPr>
            </w:pPr>
          </w:p>
          <w:p w14:paraId="257FD136" w14:textId="77777777" w:rsidR="00E7353A" w:rsidRDefault="00E7353A" w:rsidP="0037566D">
            <w:pPr>
              <w:ind w:right="-2"/>
              <w:jc w:val="center"/>
              <w:rPr>
                <w:rFonts w:ascii="GHEA Mariam" w:hAnsi="GHEA Mariam"/>
                <w:b/>
                <w:bCs/>
                <w:lang w:val="hy-AM"/>
              </w:rPr>
            </w:pPr>
            <w:r w:rsidRPr="001A2C52">
              <w:rPr>
                <w:rFonts w:ascii="GHEA Mariam" w:hAnsi="GHEA Mariam"/>
                <w:b/>
                <w:bCs/>
                <w:lang w:val="hy-AM"/>
              </w:rPr>
              <w:t xml:space="preserve">ՀՀ ՎՃՌԱԲԵԿ ԴԱՏԱՐԱՆԻ </w:t>
            </w:r>
            <w:r w:rsidRPr="00717A5C">
              <w:rPr>
                <w:rFonts w:ascii="GHEA Mariam" w:hAnsi="GHEA Mariam"/>
                <w:b/>
                <w:bCs/>
                <w:lang w:val="hy-AM"/>
              </w:rPr>
              <w:t xml:space="preserve">ՔԱՂԱՔԱՑԻԱԿԱՆ </w:t>
            </w:r>
            <w:r w:rsidRPr="001A2C52">
              <w:rPr>
                <w:rFonts w:ascii="GHEA Mariam" w:hAnsi="GHEA Mariam"/>
                <w:b/>
                <w:bCs/>
                <w:lang w:val="hy-AM"/>
              </w:rPr>
              <w:t>ՊԱԼԱՏԻ ՆԱԽԱԳԱՀ</w:t>
            </w:r>
            <w:r>
              <w:rPr>
                <w:rFonts w:ascii="GHEA Mariam" w:hAnsi="GHEA Mariam"/>
                <w:b/>
                <w:bCs/>
                <w:lang w:val="hy-AM"/>
              </w:rPr>
              <w:t xml:space="preserve"> </w:t>
            </w:r>
          </w:p>
          <w:p w14:paraId="1BE70833" w14:textId="2F63DF71" w:rsidR="00EE4F57" w:rsidRPr="001A2C52" w:rsidRDefault="00E7353A" w:rsidP="0037566D">
            <w:pPr>
              <w:ind w:right="-2"/>
              <w:jc w:val="center"/>
              <w:rPr>
                <w:rFonts w:ascii="GHEA Mariam" w:hAnsi="GHEA Mariam"/>
                <w:b/>
                <w:bCs/>
                <w:lang w:val="hy-AM"/>
              </w:rPr>
            </w:pPr>
            <w:r>
              <w:rPr>
                <w:rFonts w:ascii="GHEA Mariam" w:hAnsi="GHEA Mariam"/>
                <w:b/>
                <w:bCs/>
                <w:lang w:val="hy-AM"/>
              </w:rPr>
              <w:t>ԳՈՌ ՀԱԿՈԲՅԱՆ</w:t>
            </w:r>
          </w:p>
          <w:p w14:paraId="6C6BA2E1" w14:textId="77777777" w:rsidR="00EE4F57" w:rsidRDefault="00EE4F57" w:rsidP="003345E6">
            <w:pPr>
              <w:ind w:right="-2"/>
              <w:jc w:val="center"/>
              <w:rPr>
                <w:rFonts w:ascii="GHEA Mariam" w:hAnsi="GHEA Mariam" w:cs="Sylfaen"/>
                <w:lang w:val="hy-AM"/>
              </w:rPr>
            </w:pPr>
          </w:p>
        </w:tc>
        <w:tc>
          <w:tcPr>
            <w:tcW w:w="4537" w:type="dxa"/>
          </w:tcPr>
          <w:p w14:paraId="609019F2" w14:textId="77777777" w:rsidR="007A38F8" w:rsidRDefault="007A38F8" w:rsidP="007A38F8">
            <w:pPr>
              <w:ind w:right="-2"/>
              <w:jc w:val="center"/>
              <w:rPr>
                <w:rFonts w:ascii="GHEA Mariam" w:hAnsi="GHEA Mariam"/>
                <w:b/>
                <w:bCs/>
                <w:lang w:val="hy-AM"/>
              </w:rPr>
            </w:pPr>
          </w:p>
          <w:p w14:paraId="52AF94EF" w14:textId="0F08D2EA" w:rsidR="007A38F8" w:rsidRPr="001A2C52" w:rsidRDefault="007A38F8" w:rsidP="007A38F8">
            <w:pPr>
              <w:ind w:right="-2"/>
              <w:jc w:val="center"/>
              <w:rPr>
                <w:rFonts w:ascii="GHEA Mariam" w:hAnsi="GHEA Mariam"/>
                <w:b/>
                <w:bCs/>
                <w:lang w:val="hy-AM"/>
              </w:rPr>
            </w:pPr>
            <w:r w:rsidRPr="001A2C52">
              <w:rPr>
                <w:rFonts w:ascii="GHEA Mariam" w:hAnsi="GHEA Mariam"/>
                <w:b/>
                <w:bCs/>
                <w:lang w:val="hy-AM"/>
              </w:rPr>
              <w:t xml:space="preserve">ՀՀ ՎՃՌԱԲԵԿ ԴԱՏԱՐԱՆԻ </w:t>
            </w:r>
            <w:r>
              <w:rPr>
                <w:rFonts w:ascii="GHEA Mariam" w:hAnsi="GHEA Mariam"/>
                <w:b/>
                <w:bCs/>
                <w:lang w:val="hy-AM"/>
              </w:rPr>
              <w:t>ՔՐԵԱ</w:t>
            </w:r>
            <w:r w:rsidRPr="00717A5C">
              <w:rPr>
                <w:rFonts w:ascii="GHEA Mariam" w:hAnsi="GHEA Mariam"/>
                <w:b/>
                <w:bCs/>
                <w:lang w:val="hy-AM"/>
              </w:rPr>
              <w:t xml:space="preserve">ԿԱՆ </w:t>
            </w:r>
            <w:r w:rsidRPr="001A2C52">
              <w:rPr>
                <w:rFonts w:ascii="GHEA Mariam" w:hAnsi="GHEA Mariam"/>
                <w:b/>
                <w:bCs/>
                <w:lang w:val="hy-AM"/>
              </w:rPr>
              <w:t>ՊԱԼԱՏԻ ՆԱԽԱԳԱՀ</w:t>
            </w:r>
            <w:r w:rsidRPr="00717A5C">
              <w:rPr>
                <w:rFonts w:ascii="GHEA Mariam" w:hAnsi="GHEA Mariam"/>
                <w:b/>
                <w:bCs/>
                <w:lang w:val="hy-AM"/>
              </w:rPr>
              <w:t xml:space="preserve"> </w:t>
            </w:r>
          </w:p>
          <w:p w14:paraId="5E8106F5" w14:textId="34F173D6" w:rsidR="00EE4F57" w:rsidRDefault="007A38F8" w:rsidP="007A38F8">
            <w:pPr>
              <w:ind w:right="-2"/>
              <w:jc w:val="center"/>
              <w:rPr>
                <w:rFonts w:ascii="GHEA Mariam" w:hAnsi="GHEA Mariam" w:cs="Sylfaen"/>
                <w:lang w:val="hy-AM"/>
              </w:rPr>
            </w:pPr>
            <w:r>
              <w:rPr>
                <w:rFonts w:ascii="GHEA Mariam" w:hAnsi="GHEA Mariam"/>
                <w:b/>
                <w:bCs/>
                <w:lang w:val="hy-AM"/>
              </w:rPr>
              <w:t>ՀԱՄԼԵՏ ԱՍԱՏՐՅԱՆ</w:t>
            </w:r>
          </w:p>
        </w:tc>
      </w:tr>
    </w:tbl>
    <w:p w14:paraId="45C03C59" w14:textId="77777777" w:rsidR="00EE4F57" w:rsidRPr="00E7353A" w:rsidRDefault="00EE4F57" w:rsidP="0037566D">
      <w:pPr>
        <w:ind w:right="-2"/>
        <w:rPr>
          <w:lang w:val="hy-AM"/>
        </w:rPr>
      </w:pPr>
    </w:p>
    <w:p w14:paraId="6400BB33" w14:textId="534157F6" w:rsidR="00A554F6" w:rsidRPr="00B376AA" w:rsidRDefault="00A554F6" w:rsidP="0037566D">
      <w:pPr>
        <w:spacing w:line="360" w:lineRule="auto"/>
        <w:ind w:right="-2"/>
        <w:rPr>
          <w:rFonts w:ascii="GHEA Mariam" w:hAnsi="GHEA Mariam"/>
          <w:lang w:val="hy-AM"/>
        </w:rPr>
      </w:pPr>
    </w:p>
    <w:sectPr w:rsidR="00A554F6" w:rsidRPr="00B376AA" w:rsidSect="0037566D">
      <w:headerReference w:type="default" r:id="rId9"/>
      <w:footerReference w:type="default" r:id="rId10"/>
      <w:pgSz w:w="11906" w:h="16838"/>
      <w:pgMar w:top="1134" w:right="851" w:bottom="1191" w:left="1701"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9A066" w14:textId="77777777" w:rsidR="003502B0" w:rsidRDefault="003502B0" w:rsidP="006E50BF">
      <w:r>
        <w:separator/>
      </w:r>
    </w:p>
  </w:endnote>
  <w:endnote w:type="continuationSeparator" w:id="0">
    <w:p w14:paraId="25CB601D" w14:textId="77777777" w:rsidR="003502B0" w:rsidRDefault="003502B0" w:rsidP="006E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B7200000000000000"/>
    <w:charset w:val="02"/>
    <w:family w:val="roman"/>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DE439" w14:textId="1D85B299" w:rsidR="002A33BE" w:rsidRDefault="002A33BE">
    <w:pPr>
      <w:pStyle w:val="Footer"/>
      <w:jc w:val="right"/>
    </w:pPr>
  </w:p>
  <w:p w14:paraId="4DA9511F" w14:textId="77777777" w:rsidR="002A33BE" w:rsidRDefault="002A3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E1E96" w14:textId="77777777" w:rsidR="003502B0" w:rsidRDefault="003502B0" w:rsidP="006E50BF">
      <w:r>
        <w:separator/>
      </w:r>
    </w:p>
  </w:footnote>
  <w:footnote w:type="continuationSeparator" w:id="0">
    <w:p w14:paraId="304110C2" w14:textId="77777777" w:rsidR="003502B0" w:rsidRDefault="003502B0" w:rsidP="006E50BF">
      <w:r>
        <w:continuationSeparator/>
      </w:r>
    </w:p>
  </w:footnote>
  <w:footnote w:id="1">
    <w:p w14:paraId="13CBDD55" w14:textId="7188B719" w:rsidR="002A33BE" w:rsidRPr="004D5173" w:rsidRDefault="002A33BE" w:rsidP="00D37561">
      <w:pPr>
        <w:pStyle w:val="FootnoteText"/>
        <w:ind w:right="396"/>
        <w:rPr>
          <w:lang w:val="en-US"/>
        </w:rPr>
      </w:pPr>
      <w:r w:rsidRPr="006F095C">
        <w:rPr>
          <w:rStyle w:val="FootnoteReference"/>
        </w:rPr>
        <w:footnoteRef/>
      </w:r>
      <w:r w:rsidRPr="006F095C">
        <w:t xml:space="preserve"> </w:t>
      </w:r>
      <w:r w:rsidRPr="006F095C">
        <w:rPr>
          <w:rFonts w:ascii="GHEA Mariam" w:hAnsi="GHEA Mariam"/>
          <w:lang w:val="hy-AM"/>
        </w:rPr>
        <w:t xml:space="preserve">Տե՛ս </w:t>
      </w:r>
      <w:r>
        <w:rPr>
          <w:rFonts w:ascii="GHEA Mariam" w:hAnsi="GHEA Mariam"/>
          <w:lang w:val="en-US"/>
        </w:rPr>
        <w:t>դատական</w:t>
      </w:r>
      <w:r w:rsidRPr="006F095C">
        <w:rPr>
          <w:rFonts w:ascii="GHEA Mariam" w:hAnsi="GHEA Mariam"/>
          <w:lang w:val="hy-AM"/>
        </w:rPr>
        <w:t xml:space="preserve"> գործը, </w:t>
      </w:r>
      <w:r w:rsidR="00736B13">
        <w:rPr>
          <w:rFonts w:ascii="GHEA Mariam" w:hAnsi="GHEA Mariam"/>
          <w:lang w:val="hy-AM"/>
        </w:rPr>
        <w:t xml:space="preserve">հատոր 1-ին, </w:t>
      </w:r>
      <w:r w:rsidRPr="005017A8">
        <w:rPr>
          <w:rFonts w:ascii="GHEA Mariam" w:hAnsi="GHEA Mariam"/>
          <w:lang w:val="hy-AM"/>
        </w:rPr>
        <w:t xml:space="preserve">թերթեր </w:t>
      </w:r>
      <w:r w:rsidR="00560C1E">
        <w:rPr>
          <w:rFonts w:ascii="GHEA Mariam" w:hAnsi="GHEA Mariam"/>
          <w:lang w:val="hy-AM"/>
        </w:rPr>
        <w:t>103-109</w:t>
      </w:r>
      <w:r w:rsidRPr="006F095C">
        <w:rPr>
          <w:rFonts w:ascii="GHEA Mariam" w:hAnsi="GHEA Mariam"/>
          <w:lang w:val="hy-AM"/>
        </w:rPr>
        <w:t>։</w:t>
      </w:r>
    </w:p>
  </w:footnote>
  <w:footnote w:id="2">
    <w:p w14:paraId="52EBD70D" w14:textId="1BB10BB3" w:rsidR="002A33BE" w:rsidRPr="00D75A02" w:rsidRDefault="002A33BE" w:rsidP="00D37561">
      <w:pPr>
        <w:pStyle w:val="FootnoteText"/>
        <w:ind w:right="396"/>
        <w:rPr>
          <w:lang w:val="en-US"/>
        </w:rPr>
      </w:pPr>
      <w:r>
        <w:rPr>
          <w:rStyle w:val="FootnoteReference"/>
        </w:rPr>
        <w:footnoteRef/>
      </w:r>
      <w:r w:rsidRPr="002072B5">
        <w:rPr>
          <w:lang w:val="en-US"/>
        </w:rPr>
        <w:t xml:space="preserve"> </w:t>
      </w:r>
      <w:r w:rsidRPr="003829B2">
        <w:rPr>
          <w:rFonts w:ascii="GHEA Mariam" w:hAnsi="GHEA Mariam"/>
          <w:lang w:val="hy-AM"/>
        </w:rPr>
        <w:t xml:space="preserve">Տե՛ս </w:t>
      </w:r>
      <w:r>
        <w:rPr>
          <w:rFonts w:ascii="GHEA Mariam" w:hAnsi="GHEA Mariam"/>
          <w:lang w:val="en-US"/>
        </w:rPr>
        <w:t xml:space="preserve">դատական </w:t>
      </w:r>
      <w:r w:rsidRPr="003829B2">
        <w:rPr>
          <w:rFonts w:ascii="GHEA Mariam" w:hAnsi="GHEA Mariam"/>
          <w:lang w:val="hy-AM"/>
        </w:rPr>
        <w:t xml:space="preserve">գործը, </w:t>
      </w:r>
      <w:r w:rsidR="00736B13">
        <w:rPr>
          <w:rFonts w:ascii="GHEA Mariam" w:hAnsi="GHEA Mariam"/>
          <w:lang w:val="hy-AM"/>
        </w:rPr>
        <w:t xml:space="preserve">հատոր 2-րդ, </w:t>
      </w:r>
      <w:r w:rsidRPr="003829B2">
        <w:rPr>
          <w:rFonts w:ascii="GHEA Mariam" w:hAnsi="GHEA Mariam"/>
          <w:lang w:val="hy-AM"/>
        </w:rPr>
        <w:t xml:space="preserve">թերթեր </w:t>
      </w:r>
      <w:r w:rsidR="00736B13">
        <w:rPr>
          <w:rFonts w:ascii="GHEA Mariam" w:hAnsi="GHEA Mariam"/>
          <w:lang w:val="hy-AM"/>
        </w:rPr>
        <w:t>3-5</w:t>
      </w:r>
      <w:r w:rsidRPr="003829B2">
        <w:rPr>
          <w:rFonts w:ascii="GHEA Mariam" w:hAnsi="GHEA Mariam"/>
          <w:lang w:val="hy-AM"/>
        </w:rPr>
        <w:t>։</w:t>
      </w:r>
    </w:p>
  </w:footnote>
  <w:footnote w:id="3">
    <w:p w14:paraId="629A35F7" w14:textId="77777777" w:rsidR="004D620C" w:rsidRPr="007959E5" w:rsidRDefault="004D620C" w:rsidP="004D620C">
      <w:pPr>
        <w:pStyle w:val="FootnoteText"/>
        <w:jc w:val="both"/>
        <w:rPr>
          <w:rFonts w:ascii="GHEA Mariam" w:hAnsi="GHEA Mariam"/>
          <w:i/>
          <w:lang w:val="hy-AM"/>
        </w:rPr>
      </w:pPr>
      <w:r>
        <w:rPr>
          <w:rStyle w:val="FootnoteReference"/>
        </w:rPr>
        <w:footnoteRef/>
      </w:r>
      <w:r w:rsidRPr="00AB44CA">
        <w:rPr>
          <w:lang w:val="hy-AM"/>
        </w:rPr>
        <w:t xml:space="preserve"> </w:t>
      </w:r>
      <w:r w:rsidRPr="009F2E26">
        <w:rPr>
          <w:rFonts w:ascii="GHEA Mariam" w:hAnsi="GHEA Mariam" w:cs="Sylfaen"/>
          <w:lang w:val="hy-AM"/>
        </w:rPr>
        <w:t>Տե՛ս</w:t>
      </w:r>
      <w:r w:rsidRPr="009F2E26">
        <w:rPr>
          <w:rFonts w:ascii="GHEA Mariam" w:hAnsi="GHEA Mariam"/>
          <w:lang w:val="hy-AM"/>
        </w:rPr>
        <w:t xml:space="preserve"> </w:t>
      </w:r>
      <w:r w:rsidRPr="009F2E26">
        <w:rPr>
          <w:rFonts w:ascii="GHEA Mariam" w:hAnsi="GHEA Mariam" w:cs="Sylfaen"/>
          <w:lang w:val="hy-AM"/>
        </w:rPr>
        <w:t>ՀՀ</w:t>
      </w:r>
      <w:r w:rsidRPr="009F2E26">
        <w:rPr>
          <w:rFonts w:ascii="GHEA Mariam" w:hAnsi="GHEA Mariam"/>
          <w:lang w:val="hy-AM"/>
        </w:rPr>
        <w:t xml:space="preserve"> </w:t>
      </w:r>
      <w:r w:rsidRPr="009F2E26">
        <w:rPr>
          <w:rFonts w:ascii="GHEA Mariam" w:hAnsi="GHEA Mariam" w:cs="Sylfaen"/>
          <w:lang w:val="hy-AM"/>
        </w:rPr>
        <w:t>Վճռաբեկ</w:t>
      </w:r>
      <w:r w:rsidRPr="009F2E26">
        <w:rPr>
          <w:rFonts w:ascii="GHEA Mariam" w:hAnsi="GHEA Mariam"/>
          <w:lang w:val="hy-AM"/>
        </w:rPr>
        <w:t xml:space="preserve"> </w:t>
      </w:r>
      <w:r w:rsidRPr="009F2E26">
        <w:rPr>
          <w:rFonts w:ascii="GHEA Mariam" w:hAnsi="GHEA Mariam" w:cs="Sylfaen"/>
          <w:lang w:val="hy-AM"/>
        </w:rPr>
        <w:t>դատարանի՝</w:t>
      </w:r>
      <w:r w:rsidRPr="009F2E26">
        <w:rPr>
          <w:rFonts w:ascii="GHEA Mariam" w:hAnsi="GHEA Mariam"/>
          <w:lang w:val="hy-AM"/>
        </w:rPr>
        <w:t xml:space="preserve"> </w:t>
      </w:r>
      <w:r>
        <w:rPr>
          <w:rFonts w:ascii="GHEA Mariam" w:hAnsi="GHEA Mariam"/>
          <w:i/>
          <w:lang w:val="hy-AM"/>
        </w:rPr>
        <w:t>ՀՀ գլխավոր դատախազությունն</w:t>
      </w:r>
      <w:r w:rsidRPr="009F2E26">
        <w:rPr>
          <w:rFonts w:ascii="GHEA Mariam" w:hAnsi="GHEA Mariam"/>
          <w:i/>
          <w:lang w:val="hy-AM"/>
        </w:rPr>
        <w:t xml:space="preserve"> ընդդեմ </w:t>
      </w:r>
      <w:r>
        <w:rPr>
          <w:rFonts w:ascii="GHEA Mariam" w:hAnsi="GHEA Mariam"/>
          <w:i/>
          <w:lang w:val="hy-AM"/>
        </w:rPr>
        <w:t>ՀՀ Կոտայքի մարզպետարանի, Զարիկ Գարուշի Գևորգյանի, երրորդ անձ ՀՀ կադաստրի կոմիտե</w:t>
      </w:r>
      <w:r w:rsidRPr="009F2E26">
        <w:rPr>
          <w:rFonts w:ascii="GHEA Mariam" w:hAnsi="GHEA Mariam"/>
          <w:lang w:val="hy-AM"/>
        </w:rPr>
        <w:t>` գործով 20</w:t>
      </w:r>
      <w:r>
        <w:rPr>
          <w:rFonts w:ascii="GHEA Mariam" w:hAnsi="GHEA Mariam"/>
          <w:lang w:val="hy-AM"/>
        </w:rPr>
        <w:t>23</w:t>
      </w:r>
      <w:r w:rsidRPr="009F2E26">
        <w:rPr>
          <w:rFonts w:ascii="GHEA Mariam" w:hAnsi="GHEA Mariam"/>
          <w:lang w:val="hy-AM"/>
        </w:rPr>
        <w:t xml:space="preserve"> </w:t>
      </w:r>
      <w:r w:rsidRPr="009F2E26">
        <w:rPr>
          <w:rFonts w:ascii="GHEA Mariam" w:hAnsi="GHEA Mariam" w:cs="Sylfaen"/>
          <w:lang w:val="hy-AM"/>
        </w:rPr>
        <w:t>թվականի</w:t>
      </w:r>
      <w:r w:rsidRPr="009F2E26">
        <w:rPr>
          <w:rFonts w:ascii="GHEA Mariam" w:hAnsi="GHEA Mariam"/>
          <w:lang w:val="hy-AM"/>
        </w:rPr>
        <w:t xml:space="preserve"> </w:t>
      </w:r>
      <w:r>
        <w:rPr>
          <w:rFonts w:ascii="GHEA Mariam" w:hAnsi="GHEA Mariam" w:cs="Sylfaen"/>
          <w:lang w:val="hy-AM"/>
        </w:rPr>
        <w:t>օգոստոսի</w:t>
      </w:r>
      <w:r w:rsidRPr="009F2E26">
        <w:rPr>
          <w:rFonts w:ascii="GHEA Mariam" w:hAnsi="GHEA Mariam"/>
          <w:lang w:val="hy-AM"/>
        </w:rPr>
        <w:t xml:space="preserve"> </w:t>
      </w:r>
      <w:r>
        <w:rPr>
          <w:rFonts w:ascii="GHEA Mariam" w:hAnsi="GHEA Mariam"/>
          <w:lang w:val="hy-AM"/>
        </w:rPr>
        <w:t>3</w:t>
      </w:r>
      <w:r w:rsidRPr="009F2E26">
        <w:rPr>
          <w:rFonts w:ascii="GHEA Mariam" w:hAnsi="GHEA Mariam"/>
          <w:lang w:val="hy-AM"/>
        </w:rPr>
        <w:t>-</w:t>
      </w:r>
      <w:r w:rsidRPr="009F2E26">
        <w:rPr>
          <w:rFonts w:ascii="GHEA Mariam" w:hAnsi="GHEA Mariam" w:cs="Sylfaen"/>
          <w:lang w:val="hy-AM"/>
        </w:rPr>
        <w:t>ի</w:t>
      </w:r>
      <w:r w:rsidRPr="009F2E26">
        <w:rPr>
          <w:rFonts w:ascii="GHEA Mariam" w:hAnsi="GHEA Mariam"/>
          <w:lang w:val="hy-AM"/>
        </w:rPr>
        <w:t xml:space="preserve"> </w:t>
      </w:r>
      <w:r w:rsidRPr="009F2E26">
        <w:rPr>
          <w:rFonts w:ascii="GHEA Mariam" w:hAnsi="GHEA Mariam" w:cs="Sylfaen"/>
          <w:lang w:val="hy-AM"/>
        </w:rPr>
        <w:t>թիվ</w:t>
      </w:r>
      <w:r w:rsidRPr="009F2E26">
        <w:rPr>
          <w:rFonts w:ascii="GHEA Mariam" w:hAnsi="GHEA Mariam"/>
          <w:lang w:val="hy-AM"/>
        </w:rPr>
        <w:t xml:space="preserve"> </w:t>
      </w:r>
      <w:r>
        <w:rPr>
          <w:rFonts w:ascii="GHEA Mariam" w:hAnsi="GHEA Mariam"/>
          <w:lang w:val="hy-AM"/>
        </w:rPr>
        <w:t>Կ</w:t>
      </w:r>
      <w:r w:rsidRPr="009F2E26">
        <w:rPr>
          <w:rFonts w:ascii="GHEA Mariam" w:hAnsi="GHEA Mariam" w:cs="Sylfaen"/>
          <w:lang w:val="hy-AM"/>
        </w:rPr>
        <w:t>Դ</w:t>
      </w:r>
      <w:r w:rsidRPr="009F2E26">
        <w:rPr>
          <w:rFonts w:ascii="GHEA Mariam" w:hAnsi="GHEA Mariam"/>
          <w:lang w:val="hy-AM"/>
        </w:rPr>
        <w:t>/</w:t>
      </w:r>
      <w:r>
        <w:rPr>
          <w:rFonts w:ascii="GHEA Mariam" w:hAnsi="GHEA Mariam"/>
          <w:lang w:val="hy-AM"/>
        </w:rPr>
        <w:t>3359</w:t>
      </w:r>
      <w:r w:rsidRPr="009F2E26">
        <w:rPr>
          <w:rFonts w:ascii="GHEA Mariam" w:hAnsi="GHEA Mariam"/>
          <w:lang w:val="hy-AM"/>
        </w:rPr>
        <w:t>/0</w:t>
      </w:r>
      <w:r>
        <w:rPr>
          <w:rFonts w:ascii="GHEA Mariam" w:hAnsi="GHEA Mariam"/>
          <w:lang w:val="hy-AM"/>
        </w:rPr>
        <w:t>2</w:t>
      </w:r>
      <w:r w:rsidRPr="009F2E26">
        <w:rPr>
          <w:rFonts w:ascii="GHEA Mariam" w:hAnsi="GHEA Mariam"/>
          <w:lang w:val="hy-AM"/>
        </w:rPr>
        <w:t>/</w:t>
      </w:r>
      <w:r>
        <w:rPr>
          <w:rFonts w:ascii="GHEA Mariam" w:hAnsi="GHEA Mariam"/>
          <w:lang w:val="hy-AM"/>
        </w:rPr>
        <w:t>21</w:t>
      </w:r>
      <w:r w:rsidRPr="009F2E26">
        <w:rPr>
          <w:rFonts w:ascii="GHEA Mariam" w:hAnsi="GHEA Mariam"/>
          <w:lang w:val="hy-AM"/>
        </w:rPr>
        <w:t xml:space="preserve"> </w:t>
      </w:r>
      <w:r w:rsidRPr="009F2E26">
        <w:rPr>
          <w:rFonts w:ascii="GHEA Mariam" w:hAnsi="GHEA Mariam" w:cs="Sylfaen"/>
          <w:lang w:val="hy-AM"/>
        </w:rPr>
        <w:t>որոշումը</w:t>
      </w:r>
      <w:r w:rsidRPr="009F2E26">
        <w:rPr>
          <w:rFonts w:ascii="GHEA Mariam" w:hAnsi="GHEA Mariam" w:cs="Tahoma"/>
          <w:lang w:val="hy-AM"/>
        </w:rPr>
        <w:t>։</w:t>
      </w:r>
    </w:p>
  </w:footnote>
  <w:footnote w:id="4">
    <w:p w14:paraId="7CDF2A36" w14:textId="7846CBBD" w:rsidR="00BC43F6" w:rsidRPr="00213383" w:rsidRDefault="00BC43F6" w:rsidP="00BC43F6">
      <w:pPr>
        <w:pStyle w:val="FootnoteText"/>
        <w:ind w:right="396"/>
        <w:rPr>
          <w:lang w:val="hy-AM"/>
        </w:rPr>
      </w:pPr>
      <w:r>
        <w:rPr>
          <w:rStyle w:val="FootnoteReference"/>
        </w:rPr>
        <w:footnoteRef/>
      </w:r>
      <w:r w:rsidRPr="00213383">
        <w:rPr>
          <w:lang w:val="hy-AM"/>
        </w:rPr>
        <w:t xml:space="preserve"> </w:t>
      </w:r>
      <w:r w:rsidRPr="003829B2">
        <w:rPr>
          <w:rFonts w:ascii="GHEA Mariam" w:hAnsi="GHEA Mariam"/>
          <w:lang w:val="hy-AM"/>
        </w:rPr>
        <w:t xml:space="preserve">Տե՛ս սույն որոշման </w:t>
      </w:r>
      <w:r w:rsidR="00AB4147">
        <w:rPr>
          <w:rFonts w:ascii="GHEA Mariam" w:hAnsi="GHEA Mariam"/>
          <w:lang w:val="hy-AM"/>
        </w:rPr>
        <w:t>1-ին</w:t>
      </w:r>
      <w:r w:rsidRPr="00213383">
        <w:rPr>
          <w:rFonts w:ascii="GHEA Mariam" w:hAnsi="GHEA Mariam"/>
          <w:lang w:val="hy-AM"/>
        </w:rPr>
        <w:t xml:space="preserve"> կետը:</w:t>
      </w:r>
    </w:p>
  </w:footnote>
  <w:footnote w:id="5">
    <w:p w14:paraId="28FB4945" w14:textId="534EFBB2" w:rsidR="00CF3F0F" w:rsidRPr="003829B2" w:rsidRDefault="00CF3F0F" w:rsidP="00CF3F0F">
      <w:pPr>
        <w:pStyle w:val="FootnoteText"/>
        <w:ind w:right="396"/>
        <w:rPr>
          <w:rFonts w:ascii="GHEA Mariam" w:hAnsi="GHEA Mariam"/>
          <w:lang w:val="hy-AM"/>
        </w:rPr>
      </w:pPr>
      <w:r w:rsidRPr="003829B2">
        <w:rPr>
          <w:rStyle w:val="FootnoteReference"/>
          <w:rFonts w:ascii="GHEA Mariam" w:hAnsi="GHEA Mariam"/>
        </w:rPr>
        <w:footnoteRef/>
      </w:r>
      <w:r w:rsidRPr="003829B2">
        <w:rPr>
          <w:rFonts w:ascii="GHEA Mariam" w:hAnsi="GHEA Mariam"/>
          <w:lang w:val="hy-AM"/>
        </w:rPr>
        <w:t xml:space="preserve"> Տե՛ս </w:t>
      </w:r>
      <w:r w:rsidRPr="00213383">
        <w:rPr>
          <w:rFonts w:ascii="GHEA Mariam" w:hAnsi="GHEA Mariam"/>
          <w:lang w:val="hy-AM"/>
        </w:rPr>
        <w:t>սույն որոշման</w:t>
      </w:r>
      <w:r>
        <w:rPr>
          <w:rFonts w:ascii="GHEA Mariam" w:hAnsi="GHEA Mariam"/>
          <w:lang w:val="hy-AM"/>
        </w:rPr>
        <w:t xml:space="preserve"> </w:t>
      </w:r>
      <w:r w:rsidR="00230155">
        <w:rPr>
          <w:rFonts w:ascii="GHEA Mariam" w:hAnsi="GHEA Mariam"/>
          <w:lang w:val="hy-AM"/>
        </w:rPr>
        <w:t>5</w:t>
      </w:r>
      <w:r w:rsidRPr="006E6777">
        <w:rPr>
          <w:rFonts w:ascii="GHEA Mariam" w:hAnsi="GHEA Mariam"/>
          <w:lang w:val="hy-AM"/>
        </w:rPr>
        <w:t>-րդ կետը։</w:t>
      </w:r>
    </w:p>
  </w:footnote>
  <w:footnote w:id="6">
    <w:p w14:paraId="4049DB51" w14:textId="0CED96D5" w:rsidR="002A33BE" w:rsidRPr="003829B2" w:rsidRDefault="002A33BE" w:rsidP="00D37561">
      <w:pPr>
        <w:pStyle w:val="FootnoteText"/>
        <w:ind w:right="396"/>
        <w:rPr>
          <w:rFonts w:ascii="GHEA Mariam" w:hAnsi="GHEA Mariam"/>
          <w:lang w:val="hy-AM"/>
        </w:rPr>
      </w:pPr>
      <w:r w:rsidRPr="003829B2">
        <w:rPr>
          <w:rStyle w:val="FootnoteReference"/>
          <w:rFonts w:ascii="GHEA Mariam" w:hAnsi="GHEA Mariam"/>
        </w:rPr>
        <w:footnoteRef/>
      </w:r>
      <w:r w:rsidRPr="003829B2">
        <w:rPr>
          <w:rFonts w:ascii="GHEA Mariam" w:hAnsi="GHEA Mariam"/>
          <w:lang w:val="hy-AM"/>
        </w:rPr>
        <w:t xml:space="preserve"> Տե՛ս </w:t>
      </w:r>
      <w:r w:rsidRPr="00213383">
        <w:rPr>
          <w:rFonts w:ascii="GHEA Mariam" w:hAnsi="GHEA Mariam"/>
          <w:lang w:val="hy-AM"/>
        </w:rPr>
        <w:t xml:space="preserve">սույն որոշման </w:t>
      </w:r>
      <w:r w:rsidR="002B1058">
        <w:rPr>
          <w:rFonts w:ascii="GHEA Mariam" w:hAnsi="GHEA Mariam"/>
          <w:lang w:val="hy-AM"/>
        </w:rPr>
        <w:t>6</w:t>
      </w:r>
      <w:r w:rsidRPr="009C5412">
        <w:rPr>
          <w:rFonts w:ascii="GHEA Mariam" w:hAnsi="GHEA Mariam"/>
          <w:lang w:val="hy-AM"/>
        </w:rPr>
        <w:t>-րդ կետը</w:t>
      </w:r>
      <w:r w:rsidRPr="003829B2">
        <w:rPr>
          <w:rFonts w:ascii="GHEA Mariam" w:hAnsi="GHEA Mariam"/>
          <w:lang w:val="hy-AM"/>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350527"/>
      <w:docPartObj>
        <w:docPartGallery w:val="Page Numbers (Top of Page)"/>
        <w:docPartUnique/>
      </w:docPartObj>
    </w:sdtPr>
    <w:sdtEndPr>
      <w:rPr>
        <w:noProof/>
      </w:rPr>
    </w:sdtEndPr>
    <w:sdtContent>
      <w:p w14:paraId="088F747F" w14:textId="4B39C9AD" w:rsidR="002A33BE" w:rsidRDefault="002A33BE">
        <w:pPr>
          <w:pStyle w:val="Header"/>
          <w:jc w:val="right"/>
        </w:pPr>
        <w:r>
          <w:fldChar w:fldCharType="begin"/>
        </w:r>
        <w:r>
          <w:instrText xml:space="preserve"> PAGE   \* MERGEFORMAT </w:instrText>
        </w:r>
        <w:r>
          <w:fldChar w:fldCharType="separate"/>
        </w:r>
        <w:r w:rsidR="00B24E3D">
          <w:rPr>
            <w:noProof/>
          </w:rPr>
          <w:t>5</w:t>
        </w:r>
        <w:r>
          <w:rPr>
            <w:noProof/>
          </w:rPr>
          <w:fldChar w:fldCharType="end"/>
        </w:r>
        <w:r>
          <w:rPr>
            <w:noProof/>
            <w:lang w:val="en-US"/>
          </w:rPr>
          <w:t xml:space="preserve"> </w:t>
        </w:r>
      </w:p>
    </w:sdtContent>
  </w:sdt>
  <w:p w14:paraId="5C769627" w14:textId="77777777" w:rsidR="002A33BE" w:rsidRDefault="002A33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291661"/>
    <w:multiLevelType w:val="hybridMultilevel"/>
    <w:tmpl w:val="0188171A"/>
    <w:lvl w:ilvl="0" w:tplc="E0A81662">
      <w:numFmt w:val="bullet"/>
      <w:lvlText w:val="-"/>
      <w:lvlJc w:val="left"/>
      <w:pPr>
        <w:ind w:left="927" w:hanging="360"/>
      </w:pPr>
      <w:rPr>
        <w:rFonts w:ascii="GHEA Grapalat" w:eastAsia="Times New Roman" w:hAnsi="GHEA Grapalat"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50BF"/>
    <w:rsid w:val="000003AA"/>
    <w:rsid w:val="00000DDB"/>
    <w:rsid w:val="00001C2D"/>
    <w:rsid w:val="00001CE3"/>
    <w:rsid w:val="00002895"/>
    <w:rsid w:val="00002D3C"/>
    <w:rsid w:val="00004A0D"/>
    <w:rsid w:val="00004BDE"/>
    <w:rsid w:val="000055BF"/>
    <w:rsid w:val="00005BFE"/>
    <w:rsid w:val="00006700"/>
    <w:rsid w:val="00007627"/>
    <w:rsid w:val="00007698"/>
    <w:rsid w:val="00010792"/>
    <w:rsid w:val="00010968"/>
    <w:rsid w:val="00012184"/>
    <w:rsid w:val="0001373C"/>
    <w:rsid w:val="00013752"/>
    <w:rsid w:val="00013942"/>
    <w:rsid w:val="000146FF"/>
    <w:rsid w:val="00014A66"/>
    <w:rsid w:val="000153A9"/>
    <w:rsid w:val="0001542D"/>
    <w:rsid w:val="00016D80"/>
    <w:rsid w:val="00017633"/>
    <w:rsid w:val="000202F3"/>
    <w:rsid w:val="00020F40"/>
    <w:rsid w:val="00022121"/>
    <w:rsid w:val="00022761"/>
    <w:rsid w:val="00023285"/>
    <w:rsid w:val="0002418D"/>
    <w:rsid w:val="000245B2"/>
    <w:rsid w:val="00025153"/>
    <w:rsid w:val="000259E3"/>
    <w:rsid w:val="00025B12"/>
    <w:rsid w:val="00027AAF"/>
    <w:rsid w:val="00030706"/>
    <w:rsid w:val="00031E33"/>
    <w:rsid w:val="0003205D"/>
    <w:rsid w:val="00032F3F"/>
    <w:rsid w:val="00033EB5"/>
    <w:rsid w:val="000353DA"/>
    <w:rsid w:val="00036BBB"/>
    <w:rsid w:val="0004154E"/>
    <w:rsid w:val="0004203E"/>
    <w:rsid w:val="0004291E"/>
    <w:rsid w:val="00043D48"/>
    <w:rsid w:val="000465C8"/>
    <w:rsid w:val="00046DEC"/>
    <w:rsid w:val="000472AC"/>
    <w:rsid w:val="0005240A"/>
    <w:rsid w:val="00052641"/>
    <w:rsid w:val="00052A5E"/>
    <w:rsid w:val="000535E7"/>
    <w:rsid w:val="0005688C"/>
    <w:rsid w:val="0005722D"/>
    <w:rsid w:val="000614C8"/>
    <w:rsid w:val="00061A2D"/>
    <w:rsid w:val="00061CB0"/>
    <w:rsid w:val="00065F35"/>
    <w:rsid w:val="00066677"/>
    <w:rsid w:val="00066683"/>
    <w:rsid w:val="00067D74"/>
    <w:rsid w:val="00067E6B"/>
    <w:rsid w:val="00070BFE"/>
    <w:rsid w:val="0007147A"/>
    <w:rsid w:val="000723EA"/>
    <w:rsid w:val="00072CA7"/>
    <w:rsid w:val="00072D94"/>
    <w:rsid w:val="00073A4F"/>
    <w:rsid w:val="00074899"/>
    <w:rsid w:val="00075181"/>
    <w:rsid w:val="00075941"/>
    <w:rsid w:val="00076164"/>
    <w:rsid w:val="0007638B"/>
    <w:rsid w:val="00076CC2"/>
    <w:rsid w:val="0007754E"/>
    <w:rsid w:val="0007782F"/>
    <w:rsid w:val="00077901"/>
    <w:rsid w:val="00077C7A"/>
    <w:rsid w:val="00085E01"/>
    <w:rsid w:val="00085F4C"/>
    <w:rsid w:val="00087103"/>
    <w:rsid w:val="000873FD"/>
    <w:rsid w:val="00087B78"/>
    <w:rsid w:val="0009015C"/>
    <w:rsid w:val="00090E60"/>
    <w:rsid w:val="00091613"/>
    <w:rsid w:val="000942BD"/>
    <w:rsid w:val="00095299"/>
    <w:rsid w:val="00097941"/>
    <w:rsid w:val="000A1988"/>
    <w:rsid w:val="000A2361"/>
    <w:rsid w:val="000A26D3"/>
    <w:rsid w:val="000A40B1"/>
    <w:rsid w:val="000A570A"/>
    <w:rsid w:val="000A59D3"/>
    <w:rsid w:val="000A5DD6"/>
    <w:rsid w:val="000A5E2C"/>
    <w:rsid w:val="000A6119"/>
    <w:rsid w:val="000A61D4"/>
    <w:rsid w:val="000A64FE"/>
    <w:rsid w:val="000A781B"/>
    <w:rsid w:val="000B2305"/>
    <w:rsid w:val="000B32B4"/>
    <w:rsid w:val="000B3CA6"/>
    <w:rsid w:val="000B63C8"/>
    <w:rsid w:val="000B69A5"/>
    <w:rsid w:val="000B73C4"/>
    <w:rsid w:val="000C096C"/>
    <w:rsid w:val="000C3FDB"/>
    <w:rsid w:val="000C7083"/>
    <w:rsid w:val="000C7EA1"/>
    <w:rsid w:val="000D07AE"/>
    <w:rsid w:val="000D0B06"/>
    <w:rsid w:val="000D23ED"/>
    <w:rsid w:val="000D29D0"/>
    <w:rsid w:val="000D41BD"/>
    <w:rsid w:val="000D44E2"/>
    <w:rsid w:val="000D51AA"/>
    <w:rsid w:val="000D5656"/>
    <w:rsid w:val="000D625B"/>
    <w:rsid w:val="000D6DED"/>
    <w:rsid w:val="000D7D78"/>
    <w:rsid w:val="000E12EA"/>
    <w:rsid w:val="000E1C65"/>
    <w:rsid w:val="000E1D4A"/>
    <w:rsid w:val="000E35C8"/>
    <w:rsid w:val="000E385D"/>
    <w:rsid w:val="000E4903"/>
    <w:rsid w:val="000E7679"/>
    <w:rsid w:val="000F06A1"/>
    <w:rsid w:val="000F0C74"/>
    <w:rsid w:val="000F13AA"/>
    <w:rsid w:val="000F1E00"/>
    <w:rsid w:val="000F40F5"/>
    <w:rsid w:val="000F652C"/>
    <w:rsid w:val="001009C7"/>
    <w:rsid w:val="001011B5"/>
    <w:rsid w:val="00102A19"/>
    <w:rsid w:val="00104D8C"/>
    <w:rsid w:val="00105345"/>
    <w:rsid w:val="0010582B"/>
    <w:rsid w:val="00106C84"/>
    <w:rsid w:val="00106D5C"/>
    <w:rsid w:val="00106E81"/>
    <w:rsid w:val="00107B94"/>
    <w:rsid w:val="00110239"/>
    <w:rsid w:val="001113E3"/>
    <w:rsid w:val="00112118"/>
    <w:rsid w:val="00113567"/>
    <w:rsid w:val="001146B8"/>
    <w:rsid w:val="00115C89"/>
    <w:rsid w:val="0011675E"/>
    <w:rsid w:val="00117320"/>
    <w:rsid w:val="00120AF9"/>
    <w:rsid w:val="00122532"/>
    <w:rsid w:val="00124496"/>
    <w:rsid w:val="00124616"/>
    <w:rsid w:val="00125A5A"/>
    <w:rsid w:val="00125BB4"/>
    <w:rsid w:val="00125D24"/>
    <w:rsid w:val="00125E3B"/>
    <w:rsid w:val="0012665C"/>
    <w:rsid w:val="00126CF5"/>
    <w:rsid w:val="0013024A"/>
    <w:rsid w:val="00134F4A"/>
    <w:rsid w:val="0013681B"/>
    <w:rsid w:val="001374C9"/>
    <w:rsid w:val="001377B7"/>
    <w:rsid w:val="00140E32"/>
    <w:rsid w:val="001430A1"/>
    <w:rsid w:val="00144846"/>
    <w:rsid w:val="0014513C"/>
    <w:rsid w:val="001460C4"/>
    <w:rsid w:val="001478BB"/>
    <w:rsid w:val="001504BF"/>
    <w:rsid w:val="0015063C"/>
    <w:rsid w:val="00151955"/>
    <w:rsid w:val="0015204F"/>
    <w:rsid w:val="001526F0"/>
    <w:rsid w:val="00152BD0"/>
    <w:rsid w:val="00152D25"/>
    <w:rsid w:val="001534BF"/>
    <w:rsid w:val="0015576E"/>
    <w:rsid w:val="001561FE"/>
    <w:rsid w:val="00156926"/>
    <w:rsid w:val="00156A65"/>
    <w:rsid w:val="00156BC4"/>
    <w:rsid w:val="00157790"/>
    <w:rsid w:val="0016067E"/>
    <w:rsid w:val="0016170F"/>
    <w:rsid w:val="001644F4"/>
    <w:rsid w:val="00165239"/>
    <w:rsid w:val="00165DFF"/>
    <w:rsid w:val="00167AF9"/>
    <w:rsid w:val="00167C1A"/>
    <w:rsid w:val="0017060A"/>
    <w:rsid w:val="001719B1"/>
    <w:rsid w:val="001721B1"/>
    <w:rsid w:val="0017252E"/>
    <w:rsid w:val="00173778"/>
    <w:rsid w:val="001742D9"/>
    <w:rsid w:val="001743B8"/>
    <w:rsid w:val="00176296"/>
    <w:rsid w:val="00176FFB"/>
    <w:rsid w:val="001777BA"/>
    <w:rsid w:val="00181ACB"/>
    <w:rsid w:val="001829BD"/>
    <w:rsid w:val="00182D82"/>
    <w:rsid w:val="00184DE3"/>
    <w:rsid w:val="00184FA2"/>
    <w:rsid w:val="001864F0"/>
    <w:rsid w:val="00186C50"/>
    <w:rsid w:val="00190316"/>
    <w:rsid w:val="00191227"/>
    <w:rsid w:val="0019136B"/>
    <w:rsid w:val="00192720"/>
    <w:rsid w:val="001931E1"/>
    <w:rsid w:val="00193391"/>
    <w:rsid w:val="00193FEE"/>
    <w:rsid w:val="00195BEE"/>
    <w:rsid w:val="0019649A"/>
    <w:rsid w:val="00196D82"/>
    <w:rsid w:val="00197D71"/>
    <w:rsid w:val="001A0D10"/>
    <w:rsid w:val="001A21BF"/>
    <w:rsid w:val="001A2635"/>
    <w:rsid w:val="001A2C52"/>
    <w:rsid w:val="001A330F"/>
    <w:rsid w:val="001A4786"/>
    <w:rsid w:val="001A491E"/>
    <w:rsid w:val="001A4AD5"/>
    <w:rsid w:val="001A58C9"/>
    <w:rsid w:val="001A6B9A"/>
    <w:rsid w:val="001B0B5F"/>
    <w:rsid w:val="001B1D96"/>
    <w:rsid w:val="001B322E"/>
    <w:rsid w:val="001B3858"/>
    <w:rsid w:val="001B46A6"/>
    <w:rsid w:val="001C03C9"/>
    <w:rsid w:val="001C0BE9"/>
    <w:rsid w:val="001C1B2C"/>
    <w:rsid w:val="001C2920"/>
    <w:rsid w:val="001C3086"/>
    <w:rsid w:val="001C519A"/>
    <w:rsid w:val="001C7D15"/>
    <w:rsid w:val="001D03E5"/>
    <w:rsid w:val="001D0FD7"/>
    <w:rsid w:val="001D24F4"/>
    <w:rsid w:val="001D283B"/>
    <w:rsid w:val="001D2A4F"/>
    <w:rsid w:val="001D48D7"/>
    <w:rsid w:val="001D521A"/>
    <w:rsid w:val="001D5BA3"/>
    <w:rsid w:val="001D760C"/>
    <w:rsid w:val="001E020A"/>
    <w:rsid w:val="001E2FB2"/>
    <w:rsid w:val="001E326A"/>
    <w:rsid w:val="001E407B"/>
    <w:rsid w:val="001E56D4"/>
    <w:rsid w:val="001E5A30"/>
    <w:rsid w:val="001E5DBA"/>
    <w:rsid w:val="001E7682"/>
    <w:rsid w:val="001F071C"/>
    <w:rsid w:val="001F19A6"/>
    <w:rsid w:val="001F232D"/>
    <w:rsid w:val="001F4CE7"/>
    <w:rsid w:val="001F58B8"/>
    <w:rsid w:val="001F5CAC"/>
    <w:rsid w:val="001F681B"/>
    <w:rsid w:val="001F6ECA"/>
    <w:rsid w:val="001F7D45"/>
    <w:rsid w:val="001F7FEE"/>
    <w:rsid w:val="00200531"/>
    <w:rsid w:val="002027FB"/>
    <w:rsid w:val="00202CE5"/>
    <w:rsid w:val="00203D5D"/>
    <w:rsid w:val="00203DBB"/>
    <w:rsid w:val="002052A6"/>
    <w:rsid w:val="002072B5"/>
    <w:rsid w:val="0021005C"/>
    <w:rsid w:val="00211216"/>
    <w:rsid w:val="00213383"/>
    <w:rsid w:val="00213728"/>
    <w:rsid w:val="00215933"/>
    <w:rsid w:val="00216F13"/>
    <w:rsid w:val="00217A55"/>
    <w:rsid w:val="002207CA"/>
    <w:rsid w:val="0022099C"/>
    <w:rsid w:val="00221B20"/>
    <w:rsid w:val="00222A64"/>
    <w:rsid w:val="002236DA"/>
    <w:rsid w:val="00223C22"/>
    <w:rsid w:val="00224EE9"/>
    <w:rsid w:val="00224F9C"/>
    <w:rsid w:val="00226110"/>
    <w:rsid w:val="002262DB"/>
    <w:rsid w:val="002269B5"/>
    <w:rsid w:val="00227120"/>
    <w:rsid w:val="00227197"/>
    <w:rsid w:val="00227EF3"/>
    <w:rsid w:val="00230155"/>
    <w:rsid w:val="00230A3A"/>
    <w:rsid w:val="002317C8"/>
    <w:rsid w:val="0023198D"/>
    <w:rsid w:val="002332A2"/>
    <w:rsid w:val="00233F26"/>
    <w:rsid w:val="002343C6"/>
    <w:rsid w:val="00235B44"/>
    <w:rsid w:val="0023605B"/>
    <w:rsid w:val="00236535"/>
    <w:rsid w:val="002372BE"/>
    <w:rsid w:val="00237667"/>
    <w:rsid w:val="00237C3A"/>
    <w:rsid w:val="00240551"/>
    <w:rsid w:val="00242E53"/>
    <w:rsid w:val="002436E7"/>
    <w:rsid w:val="002465FE"/>
    <w:rsid w:val="00251153"/>
    <w:rsid w:val="0025192F"/>
    <w:rsid w:val="00252A7A"/>
    <w:rsid w:val="00253E7C"/>
    <w:rsid w:val="002547ED"/>
    <w:rsid w:val="00255493"/>
    <w:rsid w:val="0025666C"/>
    <w:rsid w:val="00256E2F"/>
    <w:rsid w:val="00256EA2"/>
    <w:rsid w:val="002572BE"/>
    <w:rsid w:val="0025734D"/>
    <w:rsid w:val="0026071C"/>
    <w:rsid w:val="002607D1"/>
    <w:rsid w:val="00262EC8"/>
    <w:rsid w:val="00265942"/>
    <w:rsid w:val="00266D4B"/>
    <w:rsid w:val="00267744"/>
    <w:rsid w:val="00267BD4"/>
    <w:rsid w:val="0027062C"/>
    <w:rsid w:val="0027070E"/>
    <w:rsid w:val="002720FF"/>
    <w:rsid w:val="00272985"/>
    <w:rsid w:val="00272ED3"/>
    <w:rsid w:val="00274258"/>
    <w:rsid w:val="0027473A"/>
    <w:rsid w:val="00275EEE"/>
    <w:rsid w:val="00276023"/>
    <w:rsid w:val="00277FD0"/>
    <w:rsid w:val="002800BA"/>
    <w:rsid w:val="002817A2"/>
    <w:rsid w:val="00281D78"/>
    <w:rsid w:val="00282B48"/>
    <w:rsid w:val="00282FFE"/>
    <w:rsid w:val="00283661"/>
    <w:rsid w:val="002838E0"/>
    <w:rsid w:val="00283B4B"/>
    <w:rsid w:val="00283C52"/>
    <w:rsid w:val="00284422"/>
    <w:rsid w:val="00284658"/>
    <w:rsid w:val="00284DE1"/>
    <w:rsid w:val="0028635A"/>
    <w:rsid w:val="00286BA7"/>
    <w:rsid w:val="00287928"/>
    <w:rsid w:val="0029144C"/>
    <w:rsid w:val="002922F4"/>
    <w:rsid w:val="002924C3"/>
    <w:rsid w:val="002947B1"/>
    <w:rsid w:val="00295B56"/>
    <w:rsid w:val="00296877"/>
    <w:rsid w:val="00297C56"/>
    <w:rsid w:val="00297FDC"/>
    <w:rsid w:val="002A0306"/>
    <w:rsid w:val="002A15CD"/>
    <w:rsid w:val="002A2950"/>
    <w:rsid w:val="002A33BE"/>
    <w:rsid w:val="002A3E0F"/>
    <w:rsid w:val="002A431B"/>
    <w:rsid w:val="002A779B"/>
    <w:rsid w:val="002A791C"/>
    <w:rsid w:val="002B02B9"/>
    <w:rsid w:val="002B1027"/>
    <w:rsid w:val="002B1058"/>
    <w:rsid w:val="002B3432"/>
    <w:rsid w:val="002C1493"/>
    <w:rsid w:val="002C1AFE"/>
    <w:rsid w:val="002C246A"/>
    <w:rsid w:val="002C2611"/>
    <w:rsid w:val="002C344C"/>
    <w:rsid w:val="002C3C94"/>
    <w:rsid w:val="002C3E63"/>
    <w:rsid w:val="002C5462"/>
    <w:rsid w:val="002C5BF3"/>
    <w:rsid w:val="002C6FFA"/>
    <w:rsid w:val="002D0368"/>
    <w:rsid w:val="002D1351"/>
    <w:rsid w:val="002D1AFC"/>
    <w:rsid w:val="002D1DE2"/>
    <w:rsid w:val="002D4EC3"/>
    <w:rsid w:val="002D554A"/>
    <w:rsid w:val="002D5E19"/>
    <w:rsid w:val="002D64DC"/>
    <w:rsid w:val="002D6572"/>
    <w:rsid w:val="002D6D67"/>
    <w:rsid w:val="002D73F5"/>
    <w:rsid w:val="002D7706"/>
    <w:rsid w:val="002D7808"/>
    <w:rsid w:val="002D7A2C"/>
    <w:rsid w:val="002D7E9F"/>
    <w:rsid w:val="002E0A0F"/>
    <w:rsid w:val="002E188F"/>
    <w:rsid w:val="002E36F8"/>
    <w:rsid w:val="002E3841"/>
    <w:rsid w:val="002E3D8D"/>
    <w:rsid w:val="002E400B"/>
    <w:rsid w:val="002E4A17"/>
    <w:rsid w:val="002E7D03"/>
    <w:rsid w:val="002E7E4D"/>
    <w:rsid w:val="002E7FAC"/>
    <w:rsid w:val="002F0AE1"/>
    <w:rsid w:val="002F0B56"/>
    <w:rsid w:val="002F0E79"/>
    <w:rsid w:val="002F1E73"/>
    <w:rsid w:val="002F2E32"/>
    <w:rsid w:val="002F43E1"/>
    <w:rsid w:val="002F5271"/>
    <w:rsid w:val="002F5283"/>
    <w:rsid w:val="002F6451"/>
    <w:rsid w:val="002F7489"/>
    <w:rsid w:val="003004DD"/>
    <w:rsid w:val="00300D87"/>
    <w:rsid w:val="00302627"/>
    <w:rsid w:val="0030317A"/>
    <w:rsid w:val="003032B0"/>
    <w:rsid w:val="00303555"/>
    <w:rsid w:val="00304DCB"/>
    <w:rsid w:val="00304E2D"/>
    <w:rsid w:val="00305CFF"/>
    <w:rsid w:val="003067B4"/>
    <w:rsid w:val="00307099"/>
    <w:rsid w:val="0030730F"/>
    <w:rsid w:val="003107E4"/>
    <w:rsid w:val="00310915"/>
    <w:rsid w:val="00312C2C"/>
    <w:rsid w:val="00313AE9"/>
    <w:rsid w:val="003141D3"/>
    <w:rsid w:val="00314375"/>
    <w:rsid w:val="00314ECE"/>
    <w:rsid w:val="0031558E"/>
    <w:rsid w:val="003157D5"/>
    <w:rsid w:val="00315A80"/>
    <w:rsid w:val="00315CB5"/>
    <w:rsid w:val="00315D38"/>
    <w:rsid w:val="00316C24"/>
    <w:rsid w:val="00316CA6"/>
    <w:rsid w:val="00317827"/>
    <w:rsid w:val="00317D81"/>
    <w:rsid w:val="003207CC"/>
    <w:rsid w:val="00320DF4"/>
    <w:rsid w:val="00321ABC"/>
    <w:rsid w:val="00321CBC"/>
    <w:rsid w:val="0032338D"/>
    <w:rsid w:val="00323554"/>
    <w:rsid w:val="0032463C"/>
    <w:rsid w:val="00324CAA"/>
    <w:rsid w:val="00325541"/>
    <w:rsid w:val="00325F73"/>
    <w:rsid w:val="00326D6D"/>
    <w:rsid w:val="003270B2"/>
    <w:rsid w:val="0032761E"/>
    <w:rsid w:val="00327AA2"/>
    <w:rsid w:val="0033060A"/>
    <w:rsid w:val="00330B1F"/>
    <w:rsid w:val="00332047"/>
    <w:rsid w:val="0033282E"/>
    <w:rsid w:val="003345E6"/>
    <w:rsid w:val="00336B01"/>
    <w:rsid w:val="003411F1"/>
    <w:rsid w:val="00341FA4"/>
    <w:rsid w:val="0034348B"/>
    <w:rsid w:val="00343613"/>
    <w:rsid w:val="00345B5F"/>
    <w:rsid w:val="003502B0"/>
    <w:rsid w:val="003519E1"/>
    <w:rsid w:val="00351D47"/>
    <w:rsid w:val="003559A8"/>
    <w:rsid w:val="003561BF"/>
    <w:rsid w:val="00361755"/>
    <w:rsid w:val="00361BEA"/>
    <w:rsid w:val="00361BFB"/>
    <w:rsid w:val="00361E67"/>
    <w:rsid w:val="00362D04"/>
    <w:rsid w:val="0036337B"/>
    <w:rsid w:val="00365B8A"/>
    <w:rsid w:val="00365F9B"/>
    <w:rsid w:val="00367FCA"/>
    <w:rsid w:val="003709AA"/>
    <w:rsid w:val="0037135C"/>
    <w:rsid w:val="00372D2E"/>
    <w:rsid w:val="00373FB8"/>
    <w:rsid w:val="00374568"/>
    <w:rsid w:val="0037509F"/>
    <w:rsid w:val="0037566D"/>
    <w:rsid w:val="003763E0"/>
    <w:rsid w:val="0037690B"/>
    <w:rsid w:val="0037749D"/>
    <w:rsid w:val="003775D0"/>
    <w:rsid w:val="00380149"/>
    <w:rsid w:val="003809EB"/>
    <w:rsid w:val="00382090"/>
    <w:rsid w:val="003829B2"/>
    <w:rsid w:val="00383DAE"/>
    <w:rsid w:val="00384104"/>
    <w:rsid w:val="00385D8B"/>
    <w:rsid w:val="003877F9"/>
    <w:rsid w:val="00390C99"/>
    <w:rsid w:val="00390D07"/>
    <w:rsid w:val="0039147F"/>
    <w:rsid w:val="0039313A"/>
    <w:rsid w:val="00393682"/>
    <w:rsid w:val="00395711"/>
    <w:rsid w:val="00395FB6"/>
    <w:rsid w:val="003963ED"/>
    <w:rsid w:val="00396799"/>
    <w:rsid w:val="00397D78"/>
    <w:rsid w:val="003A0CB8"/>
    <w:rsid w:val="003A29D9"/>
    <w:rsid w:val="003A3DDE"/>
    <w:rsid w:val="003A400D"/>
    <w:rsid w:val="003A7627"/>
    <w:rsid w:val="003B0440"/>
    <w:rsid w:val="003B0CE3"/>
    <w:rsid w:val="003B1216"/>
    <w:rsid w:val="003B15D8"/>
    <w:rsid w:val="003B4AC8"/>
    <w:rsid w:val="003B5D02"/>
    <w:rsid w:val="003B7ED3"/>
    <w:rsid w:val="003C0039"/>
    <w:rsid w:val="003C02BF"/>
    <w:rsid w:val="003C0958"/>
    <w:rsid w:val="003C14F8"/>
    <w:rsid w:val="003C6C9F"/>
    <w:rsid w:val="003C7648"/>
    <w:rsid w:val="003C7F5B"/>
    <w:rsid w:val="003D0154"/>
    <w:rsid w:val="003D12A8"/>
    <w:rsid w:val="003D2356"/>
    <w:rsid w:val="003D30B2"/>
    <w:rsid w:val="003D3671"/>
    <w:rsid w:val="003D45B2"/>
    <w:rsid w:val="003D5A9A"/>
    <w:rsid w:val="003D674E"/>
    <w:rsid w:val="003D6A6B"/>
    <w:rsid w:val="003D70E3"/>
    <w:rsid w:val="003D7DA6"/>
    <w:rsid w:val="003D7F2E"/>
    <w:rsid w:val="003E03C1"/>
    <w:rsid w:val="003E1293"/>
    <w:rsid w:val="003E2638"/>
    <w:rsid w:val="003E27E6"/>
    <w:rsid w:val="003E2C48"/>
    <w:rsid w:val="003E32AE"/>
    <w:rsid w:val="003E3664"/>
    <w:rsid w:val="003E3D01"/>
    <w:rsid w:val="003E49DC"/>
    <w:rsid w:val="003E4BFE"/>
    <w:rsid w:val="003E5C33"/>
    <w:rsid w:val="003E64A9"/>
    <w:rsid w:val="003F0661"/>
    <w:rsid w:val="003F0D57"/>
    <w:rsid w:val="003F13AB"/>
    <w:rsid w:val="003F1400"/>
    <w:rsid w:val="003F3CA2"/>
    <w:rsid w:val="003F406F"/>
    <w:rsid w:val="003F4242"/>
    <w:rsid w:val="003F47D4"/>
    <w:rsid w:val="003F4B0F"/>
    <w:rsid w:val="003F57E6"/>
    <w:rsid w:val="003F5DB1"/>
    <w:rsid w:val="00400414"/>
    <w:rsid w:val="00401B77"/>
    <w:rsid w:val="0040223C"/>
    <w:rsid w:val="00402DC3"/>
    <w:rsid w:val="0040352A"/>
    <w:rsid w:val="00404300"/>
    <w:rsid w:val="00404B9B"/>
    <w:rsid w:val="00404C0D"/>
    <w:rsid w:val="004064DC"/>
    <w:rsid w:val="004105B1"/>
    <w:rsid w:val="00412783"/>
    <w:rsid w:val="00412D8A"/>
    <w:rsid w:val="00413BCD"/>
    <w:rsid w:val="00414A6A"/>
    <w:rsid w:val="00416CD7"/>
    <w:rsid w:val="004200C8"/>
    <w:rsid w:val="00420F7C"/>
    <w:rsid w:val="00421B7D"/>
    <w:rsid w:val="004254F6"/>
    <w:rsid w:val="0042579D"/>
    <w:rsid w:val="0042694A"/>
    <w:rsid w:val="00430233"/>
    <w:rsid w:val="0043171F"/>
    <w:rsid w:val="004332FD"/>
    <w:rsid w:val="00436A54"/>
    <w:rsid w:val="00442930"/>
    <w:rsid w:val="004449B1"/>
    <w:rsid w:val="00445172"/>
    <w:rsid w:val="00445A03"/>
    <w:rsid w:val="0044616C"/>
    <w:rsid w:val="00446A59"/>
    <w:rsid w:val="00447C62"/>
    <w:rsid w:val="00447D77"/>
    <w:rsid w:val="004522F4"/>
    <w:rsid w:val="00453D03"/>
    <w:rsid w:val="00453DF3"/>
    <w:rsid w:val="004547D8"/>
    <w:rsid w:val="00454889"/>
    <w:rsid w:val="00454D4E"/>
    <w:rsid w:val="00455D53"/>
    <w:rsid w:val="004563F2"/>
    <w:rsid w:val="00460FB0"/>
    <w:rsid w:val="00461A6A"/>
    <w:rsid w:val="00461ACA"/>
    <w:rsid w:val="00461B02"/>
    <w:rsid w:val="0046327E"/>
    <w:rsid w:val="00465E36"/>
    <w:rsid w:val="00466A9A"/>
    <w:rsid w:val="00466CB1"/>
    <w:rsid w:val="004700B9"/>
    <w:rsid w:val="00470462"/>
    <w:rsid w:val="004719E1"/>
    <w:rsid w:val="004722E6"/>
    <w:rsid w:val="004740F7"/>
    <w:rsid w:val="0047464B"/>
    <w:rsid w:val="0047493C"/>
    <w:rsid w:val="00474A74"/>
    <w:rsid w:val="00475279"/>
    <w:rsid w:val="0047770A"/>
    <w:rsid w:val="00477B67"/>
    <w:rsid w:val="00480CC1"/>
    <w:rsid w:val="0048230C"/>
    <w:rsid w:val="00483CA3"/>
    <w:rsid w:val="004846F7"/>
    <w:rsid w:val="00485037"/>
    <w:rsid w:val="00485A8D"/>
    <w:rsid w:val="00485AE7"/>
    <w:rsid w:val="004866F1"/>
    <w:rsid w:val="00486CB9"/>
    <w:rsid w:val="004871C2"/>
    <w:rsid w:val="00491BA1"/>
    <w:rsid w:val="00492584"/>
    <w:rsid w:val="0049325C"/>
    <w:rsid w:val="00493E30"/>
    <w:rsid w:val="00493F7F"/>
    <w:rsid w:val="00493F88"/>
    <w:rsid w:val="00494A38"/>
    <w:rsid w:val="004950B5"/>
    <w:rsid w:val="00495CF3"/>
    <w:rsid w:val="00497231"/>
    <w:rsid w:val="00497C50"/>
    <w:rsid w:val="004A14EE"/>
    <w:rsid w:val="004A18CC"/>
    <w:rsid w:val="004A1B18"/>
    <w:rsid w:val="004A30C1"/>
    <w:rsid w:val="004A317A"/>
    <w:rsid w:val="004A4505"/>
    <w:rsid w:val="004A5019"/>
    <w:rsid w:val="004A54BF"/>
    <w:rsid w:val="004A6FC6"/>
    <w:rsid w:val="004B13C4"/>
    <w:rsid w:val="004B22BE"/>
    <w:rsid w:val="004B2C95"/>
    <w:rsid w:val="004B5276"/>
    <w:rsid w:val="004B619D"/>
    <w:rsid w:val="004B63FC"/>
    <w:rsid w:val="004B757B"/>
    <w:rsid w:val="004C0079"/>
    <w:rsid w:val="004C4792"/>
    <w:rsid w:val="004C4C8C"/>
    <w:rsid w:val="004C5A2D"/>
    <w:rsid w:val="004C5ACD"/>
    <w:rsid w:val="004C60AE"/>
    <w:rsid w:val="004C76D9"/>
    <w:rsid w:val="004D05C0"/>
    <w:rsid w:val="004D12D3"/>
    <w:rsid w:val="004D1E1D"/>
    <w:rsid w:val="004D47A8"/>
    <w:rsid w:val="004D4807"/>
    <w:rsid w:val="004D4811"/>
    <w:rsid w:val="004D5173"/>
    <w:rsid w:val="004D56A8"/>
    <w:rsid w:val="004D620C"/>
    <w:rsid w:val="004D6A5A"/>
    <w:rsid w:val="004E08BB"/>
    <w:rsid w:val="004E3650"/>
    <w:rsid w:val="004E3C66"/>
    <w:rsid w:val="004E5204"/>
    <w:rsid w:val="004E5F3B"/>
    <w:rsid w:val="004F1624"/>
    <w:rsid w:val="004F47B3"/>
    <w:rsid w:val="004F4A76"/>
    <w:rsid w:val="004F5299"/>
    <w:rsid w:val="004F57C4"/>
    <w:rsid w:val="004F5879"/>
    <w:rsid w:val="004F5ECD"/>
    <w:rsid w:val="004F6AA6"/>
    <w:rsid w:val="00501731"/>
    <w:rsid w:val="005017A8"/>
    <w:rsid w:val="0050189D"/>
    <w:rsid w:val="00501CDE"/>
    <w:rsid w:val="0050422F"/>
    <w:rsid w:val="00504348"/>
    <w:rsid w:val="00504C55"/>
    <w:rsid w:val="00505197"/>
    <w:rsid w:val="005054A2"/>
    <w:rsid w:val="0050642B"/>
    <w:rsid w:val="00507341"/>
    <w:rsid w:val="00510AF9"/>
    <w:rsid w:val="00510E90"/>
    <w:rsid w:val="00511680"/>
    <w:rsid w:val="00511ABF"/>
    <w:rsid w:val="00511BA6"/>
    <w:rsid w:val="005133C9"/>
    <w:rsid w:val="005156DF"/>
    <w:rsid w:val="00517B50"/>
    <w:rsid w:val="00520347"/>
    <w:rsid w:val="00520398"/>
    <w:rsid w:val="0052105B"/>
    <w:rsid w:val="0052237A"/>
    <w:rsid w:val="00523C67"/>
    <w:rsid w:val="00523D6C"/>
    <w:rsid w:val="0052442D"/>
    <w:rsid w:val="00524E36"/>
    <w:rsid w:val="0052506B"/>
    <w:rsid w:val="00525A32"/>
    <w:rsid w:val="005265F9"/>
    <w:rsid w:val="00531650"/>
    <w:rsid w:val="00532B39"/>
    <w:rsid w:val="00532BEC"/>
    <w:rsid w:val="00532ED9"/>
    <w:rsid w:val="005339FD"/>
    <w:rsid w:val="00533CA6"/>
    <w:rsid w:val="005347A0"/>
    <w:rsid w:val="00534D21"/>
    <w:rsid w:val="0053778A"/>
    <w:rsid w:val="005378DA"/>
    <w:rsid w:val="00537FE8"/>
    <w:rsid w:val="00540FCF"/>
    <w:rsid w:val="00543479"/>
    <w:rsid w:val="0054377C"/>
    <w:rsid w:val="00543F8E"/>
    <w:rsid w:val="0054400E"/>
    <w:rsid w:val="00544191"/>
    <w:rsid w:val="00546121"/>
    <w:rsid w:val="00547C7A"/>
    <w:rsid w:val="0055091D"/>
    <w:rsid w:val="00550B3D"/>
    <w:rsid w:val="005538EE"/>
    <w:rsid w:val="00554552"/>
    <w:rsid w:val="00554D91"/>
    <w:rsid w:val="00560C1E"/>
    <w:rsid w:val="005627E8"/>
    <w:rsid w:val="00562CAD"/>
    <w:rsid w:val="0056392D"/>
    <w:rsid w:val="00564337"/>
    <w:rsid w:val="00564366"/>
    <w:rsid w:val="00565F1A"/>
    <w:rsid w:val="005668E7"/>
    <w:rsid w:val="00566EA5"/>
    <w:rsid w:val="005708D8"/>
    <w:rsid w:val="00573701"/>
    <w:rsid w:val="005749FA"/>
    <w:rsid w:val="0057618D"/>
    <w:rsid w:val="005768FC"/>
    <w:rsid w:val="0058113D"/>
    <w:rsid w:val="0058118A"/>
    <w:rsid w:val="005829D4"/>
    <w:rsid w:val="00582F9C"/>
    <w:rsid w:val="00583BA7"/>
    <w:rsid w:val="00586015"/>
    <w:rsid w:val="00586714"/>
    <w:rsid w:val="005867E1"/>
    <w:rsid w:val="005869E2"/>
    <w:rsid w:val="0058739E"/>
    <w:rsid w:val="00587780"/>
    <w:rsid w:val="00587F3C"/>
    <w:rsid w:val="005912AE"/>
    <w:rsid w:val="005926BF"/>
    <w:rsid w:val="00593424"/>
    <w:rsid w:val="00595DBD"/>
    <w:rsid w:val="005979E4"/>
    <w:rsid w:val="005A067A"/>
    <w:rsid w:val="005A073D"/>
    <w:rsid w:val="005A078D"/>
    <w:rsid w:val="005A0C78"/>
    <w:rsid w:val="005A1E5A"/>
    <w:rsid w:val="005A2D8E"/>
    <w:rsid w:val="005A2DA9"/>
    <w:rsid w:val="005A444F"/>
    <w:rsid w:val="005A521A"/>
    <w:rsid w:val="005A56DA"/>
    <w:rsid w:val="005A6B7E"/>
    <w:rsid w:val="005A7B78"/>
    <w:rsid w:val="005B02AF"/>
    <w:rsid w:val="005B0482"/>
    <w:rsid w:val="005B0B7B"/>
    <w:rsid w:val="005B0E93"/>
    <w:rsid w:val="005B0EA0"/>
    <w:rsid w:val="005B123C"/>
    <w:rsid w:val="005B2400"/>
    <w:rsid w:val="005B2A5F"/>
    <w:rsid w:val="005B2EC5"/>
    <w:rsid w:val="005B441A"/>
    <w:rsid w:val="005B48A8"/>
    <w:rsid w:val="005B5413"/>
    <w:rsid w:val="005B5CBD"/>
    <w:rsid w:val="005B632C"/>
    <w:rsid w:val="005B7930"/>
    <w:rsid w:val="005C09DF"/>
    <w:rsid w:val="005C248D"/>
    <w:rsid w:val="005C2AC7"/>
    <w:rsid w:val="005C595B"/>
    <w:rsid w:val="005C7167"/>
    <w:rsid w:val="005D0395"/>
    <w:rsid w:val="005D17B7"/>
    <w:rsid w:val="005D19BF"/>
    <w:rsid w:val="005D2AD9"/>
    <w:rsid w:val="005D31CF"/>
    <w:rsid w:val="005D339F"/>
    <w:rsid w:val="005D4CD3"/>
    <w:rsid w:val="005D51E8"/>
    <w:rsid w:val="005D7CF8"/>
    <w:rsid w:val="005D7DD7"/>
    <w:rsid w:val="005E26EF"/>
    <w:rsid w:val="005E27FC"/>
    <w:rsid w:val="005E380D"/>
    <w:rsid w:val="005E3CD8"/>
    <w:rsid w:val="005E5021"/>
    <w:rsid w:val="005E51C0"/>
    <w:rsid w:val="005E6D54"/>
    <w:rsid w:val="005F0096"/>
    <w:rsid w:val="005F1AB9"/>
    <w:rsid w:val="005F3C12"/>
    <w:rsid w:val="005F41B8"/>
    <w:rsid w:val="005F42B0"/>
    <w:rsid w:val="005F4A67"/>
    <w:rsid w:val="005F4E4A"/>
    <w:rsid w:val="005F5D27"/>
    <w:rsid w:val="005F79E7"/>
    <w:rsid w:val="005F7C82"/>
    <w:rsid w:val="006001D5"/>
    <w:rsid w:val="00600280"/>
    <w:rsid w:val="0060394D"/>
    <w:rsid w:val="006054E9"/>
    <w:rsid w:val="006056E8"/>
    <w:rsid w:val="00605A81"/>
    <w:rsid w:val="00605C53"/>
    <w:rsid w:val="0060651C"/>
    <w:rsid w:val="00607034"/>
    <w:rsid w:val="00611446"/>
    <w:rsid w:val="00611614"/>
    <w:rsid w:val="00613C9E"/>
    <w:rsid w:val="0061404F"/>
    <w:rsid w:val="0061468D"/>
    <w:rsid w:val="00614C27"/>
    <w:rsid w:val="0061529C"/>
    <w:rsid w:val="00615411"/>
    <w:rsid w:val="00616553"/>
    <w:rsid w:val="00620460"/>
    <w:rsid w:val="006221CB"/>
    <w:rsid w:val="00622553"/>
    <w:rsid w:val="00623C15"/>
    <w:rsid w:val="00623ED3"/>
    <w:rsid w:val="0062658A"/>
    <w:rsid w:val="00626CCF"/>
    <w:rsid w:val="00630E76"/>
    <w:rsid w:val="00632B8B"/>
    <w:rsid w:val="00632DE5"/>
    <w:rsid w:val="0063304E"/>
    <w:rsid w:val="00633B45"/>
    <w:rsid w:val="00633D25"/>
    <w:rsid w:val="00633E58"/>
    <w:rsid w:val="00637597"/>
    <w:rsid w:val="006406A5"/>
    <w:rsid w:val="0064149D"/>
    <w:rsid w:val="006421B1"/>
    <w:rsid w:val="00644A56"/>
    <w:rsid w:val="00645479"/>
    <w:rsid w:val="00645581"/>
    <w:rsid w:val="0064613B"/>
    <w:rsid w:val="006463D4"/>
    <w:rsid w:val="0064739E"/>
    <w:rsid w:val="0065049E"/>
    <w:rsid w:val="00651541"/>
    <w:rsid w:val="00651B03"/>
    <w:rsid w:val="00651C9D"/>
    <w:rsid w:val="00653D70"/>
    <w:rsid w:val="00653E22"/>
    <w:rsid w:val="006542ED"/>
    <w:rsid w:val="00655E26"/>
    <w:rsid w:val="00657CDE"/>
    <w:rsid w:val="00660467"/>
    <w:rsid w:val="006607D3"/>
    <w:rsid w:val="00660ABE"/>
    <w:rsid w:val="00660DBC"/>
    <w:rsid w:val="00663B74"/>
    <w:rsid w:val="00663CF3"/>
    <w:rsid w:val="00664963"/>
    <w:rsid w:val="00667EB7"/>
    <w:rsid w:val="00671611"/>
    <w:rsid w:val="00673055"/>
    <w:rsid w:val="006743BB"/>
    <w:rsid w:val="00675751"/>
    <w:rsid w:val="00675B7D"/>
    <w:rsid w:val="00676790"/>
    <w:rsid w:val="0067681E"/>
    <w:rsid w:val="00681821"/>
    <w:rsid w:val="00682372"/>
    <w:rsid w:val="0068267C"/>
    <w:rsid w:val="0068281A"/>
    <w:rsid w:val="0068283D"/>
    <w:rsid w:val="006829FE"/>
    <w:rsid w:val="00682E4A"/>
    <w:rsid w:val="00682FF3"/>
    <w:rsid w:val="00683D08"/>
    <w:rsid w:val="0068504B"/>
    <w:rsid w:val="00685371"/>
    <w:rsid w:val="0068644B"/>
    <w:rsid w:val="0068689B"/>
    <w:rsid w:val="006878B3"/>
    <w:rsid w:val="00687CF3"/>
    <w:rsid w:val="00690251"/>
    <w:rsid w:val="006927D8"/>
    <w:rsid w:val="006934BD"/>
    <w:rsid w:val="00693B2A"/>
    <w:rsid w:val="00693B84"/>
    <w:rsid w:val="006941D0"/>
    <w:rsid w:val="006944AE"/>
    <w:rsid w:val="00695A03"/>
    <w:rsid w:val="00696427"/>
    <w:rsid w:val="006A0EA0"/>
    <w:rsid w:val="006A1B71"/>
    <w:rsid w:val="006A3CBE"/>
    <w:rsid w:val="006A5183"/>
    <w:rsid w:val="006A619F"/>
    <w:rsid w:val="006A71B1"/>
    <w:rsid w:val="006A7422"/>
    <w:rsid w:val="006A752D"/>
    <w:rsid w:val="006B08C7"/>
    <w:rsid w:val="006B123B"/>
    <w:rsid w:val="006B1B62"/>
    <w:rsid w:val="006B2FE7"/>
    <w:rsid w:val="006B30C7"/>
    <w:rsid w:val="006B47D1"/>
    <w:rsid w:val="006B5848"/>
    <w:rsid w:val="006B5D2D"/>
    <w:rsid w:val="006C0F76"/>
    <w:rsid w:val="006C1161"/>
    <w:rsid w:val="006C1342"/>
    <w:rsid w:val="006C2B65"/>
    <w:rsid w:val="006C2BD6"/>
    <w:rsid w:val="006C3751"/>
    <w:rsid w:val="006C3956"/>
    <w:rsid w:val="006C47F8"/>
    <w:rsid w:val="006C6FAB"/>
    <w:rsid w:val="006D2301"/>
    <w:rsid w:val="006D240B"/>
    <w:rsid w:val="006D2948"/>
    <w:rsid w:val="006D32B1"/>
    <w:rsid w:val="006D43CA"/>
    <w:rsid w:val="006D4B1F"/>
    <w:rsid w:val="006D4F46"/>
    <w:rsid w:val="006D4F9A"/>
    <w:rsid w:val="006D58F0"/>
    <w:rsid w:val="006D756B"/>
    <w:rsid w:val="006E015A"/>
    <w:rsid w:val="006E06DB"/>
    <w:rsid w:val="006E11F1"/>
    <w:rsid w:val="006E3A2D"/>
    <w:rsid w:val="006E50BF"/>
    <w:rsid w:val="006E5660"/>
    <w:rsid w:val="006E6777"/>
    <w:rsid w:val="006E6D01"/>
    <w:rsid w:val="006F095C"/>
    <w:rsid w:val="006F245B"/>
    <w:rsid w:val="006F2846"/>
    <w:rsid w:val="006F2A9A"/>
    <w:rsid w:val="006F2FAE"/>
    <w:rsid w:val="006F3CE3"/>
    <w:rsid w:val="006F4553"/>
    <w:rsid w:val="006F4B3E"/>
    <w:rsid w:val="006F543A"/>
    <w:rsid w:val="006F57FC"/>
    <w:rsid w:val="006F689C"/>
    <w:rsid w:val="006F754F"/>
    <w:rsid w:val="00701138"/>
    <w:rsid w:val="00702B65"/>
    <w:rsid w:val="007036A9"/>
    <w:rsid w:val="007047BE"/>
    <w:rsid w:val="00705842"/>
    <w:rsid w:val="00706E45"/>
    <w:rsid w:val="00711081"/>
    <w:rsid w:val="007166DD"/>
    <w:rsid w:val="007166E8"/>
    <w:rsid w:val="007177A8"/>
    <w:rsid w:val="00717A5C"/>
    <w:rsid w:val="0072352F"/>
    <w:rsid w:val="00724F03"/>
    <w:rsid w:val="007255E6"/>
    <w:rsid w:val="00726772"/>
    <w:rsid w:val="00727FE7"/>
    <w:rsid w:val="0073198E"/>
    <w:rsid w:val="00732B94"/>
    <w:rsid w:val="00733564"/>
    <w:rsid w:val="007335DD"/>
    <w:rsid w:val="00733935"/>
    <w:rsid w:val="00734722"/>
    <w:rsid w:val="00734BC0"/>
    <w:rsid w:val="007361DA"/>
    <w:rsid w:val="00736B13"/>
    <w:rsid w:val="00736DDD"/>
    <w:rsid w:val="007379E7"/>
    <w:rsid w:val="007402CB"/>
    <w:rsid w:val="007407A2"/>
    <w:rsid w:val="00742D0A"/>
    <w:rsid w:val="00744E43"/>
    <w:rsid w:val="0074663A"/>
    <w:rsid w:val="0074674D"/>
    <w:rsid w:val="00751B1B"/>
    <w:rsid w:val="00752573"/>
    <w:rsid w:val="0075268C"/>
    <w:rsid w:val="00752D75"/>
    <w:rsid w:val="00753DC2"/>
    <w:rsid w:val="00755243"/>
    <w:rsid w:val="007555E5"/>
    <w:rsid w:val="0075597A"/>
    <w:rsid w:val="00755CEC"/>
    <w:rsid w:val="00757C96"/>
    <w:rsid w:val="00760DEA"/>
    <w:rsid w:val="00761FD0"/>
    <w:rsid w:val="007632F3"/>
    <w:rsid w:val="00763722"/>
    <w:rsid w:val="00764E87"/>
    <w:rsid w:val="00765190"/>
    <w:rsid w:val="00765E4D"/>
    <w:rsid w:val="00766E5E"/>
    <w:rsid w:val="00767E20"/>
    <w:rsid w:val="00767E63"/>
    <w:rsid w:val="00771BA1"/>
    <w:rsid w:val="0077227E"/>
    <w:rsid w:val="007757D0"/>
    <w:rsid w:val="00780E4F"/>
    <w:rsid w:val="00781125"/>
    <w:rsid w:val="007812DB"/>
    <w:rsid w:val="00783655"/>
    <w:rsid w:val="00783D71"/>
    <w:rsid w:val="00784F35"/>
    <w:rsid w:val="007853E5"/>
    <w:rsid w:val="007855FE"/>
    <w:rsid w:val="007859C0"/>
    <w:rsid w:val="00791153"/>
    <w:rsid w:val="00791C24"/>
    <w:rsid w:val="00793313"/>
    <w:rsid w:val="007938C4"/>
    <w:rsid w:val="00794842"/>
    <w:rsid w:val="00794EDA"/>
    <w:rsid w:val="007952B1"/>
    <w:rsid w:val="00796890"/>
    <w:rsid w:val="007972C6"/>
    <w:rsid w:val="00797DED"/>
    <w:rsid w:val="007A0967"/>
    <w:rsid w:val="007A1F7B"/>
    <w:rsid w:val="007A38F8"/>
    <w:rsid w:val="007A5555"/>
    <w:rsid w:val="007A61B1"/>
    <w:rsid w:val="007A70F8"/>
    <w:rsid w:val="007A79B5"/>
    <w:rsid w:val="007B2289"/>
    <w:rsid w:val="007B3090"/>
    <w:rsid w:val="007B3582"/>
    <w:rsid w:val="007B51AD"/>
    <w:rsid w:val="007B7D33"/>
    <w:rsid w:val="007C075B"/>
    <w:rsid w:val="007C0883"/>
    <w:rsid w:val="007C1AA9"/>
    <w:rsid w:val="007C2595"/>
    <w:rsid w:val="007C37A7"/>
    <w:rsid w:val="007C3FD5"/>
    <w:rsid w:val="007C45F9"/>
    <w:rsid w:val="007C5258"/>
    <w:rsid w:val="007C6283"/>
    <w:rsid w:val="007C73B0"/>
    <w:rsid w:val="007D031C"/>
    <w:rsid w:val="007D03E0"/>
    <w:rsid w:val="007D17BC"/>
    <w:rsid w:val="007D2BA5"/>
    <w:rsid w:val="007D5258"/>
    <w:rsid w:val="007D5BD3"/>
    <w:rsid w:val="007D5CC5"/>
    <w:rsid w:val="007D6057"/>
    <w:rsid w:val="007D6897"/>
    <w:rsid w:val="007D721D"/>
    <w:rsid w:val="007E0173"/>
    <w:rsid w:val="007E0538"/>
    <w:rsid w:val="007E2560"/>
    <w:rsid w:val="007E32D0"/>
    <w:rsid w:val="007E45ED"/>
    <w:rsid w:val="007E4924"/>
    <w:rsid w:val="007E5A63"/>
    <w:rsid w:val="007E77A1"/>
    <w:rsid w:val="007F0268"/>
    <w:rsid w:val="007F03BA"/>
    <w:rsid w:val="007F10CB"/>
    <w:rsid w:val="007F11D8"/>
    <w:rsid w:val="007F18C3"/>
    <w:rsid w:val="007F1F58"/>
    <w:rsid w:val="007F42FC"/>
    <w:rsid w:val="007F45BC"/>
    <w:rsid w:val="007F520F"/>
    <w:rsid w:val="007F5CE1"/>
    <w:rsid w:val="007F676C"/>
    <w:rsid w:val="007F765A"/>
    <w:rsid w:val="007F7B31"/>
    <w:rsid w:val="008005D4"/>
    <w:rsid w:val="00800C9C"/>
    <w:rsid w:val="00801648"/>
    <w:rsid w:val="008023C6"/>
    <w:rsid w:val="008024E5"/>
    <w:rsid w:val="00802D40"/>
    <w:rsid w:val="0080328C"/>
    <w:rsid w:val="0080450D"/>
    <w:rsid w:val="00806D73"/>
    <w:rsid w:val="00806DA4"/>
    <w:rsid w:val="0080761F"/>
    <w:rsid w:val="00811FFC"/>
    <w:rsid w:val="00813AB2"/>
    <w:rsid w:val="00814B5B"/>
    <w:rsid w:val="00820AD6"/>
    <w:rsid w:val="00820C3F"/>
    <w:rsid w:val="00822032"/>
    <w:rsid w:val="00822EBB"/>
    <w:rsid w:val="0082354E"/>
    <w:rsid w:val="008236D0"/>
    <w:rsid w:val="008237FA"/>
    <w:rsid w:val="008241E3"/>
    <w:rsid w:val="0082507C"/>
    <w:rsid w:val="00825225"/>
    <w:rsid w:val="00825686"/>
    <w:rsid w:val="00826829"/>
    <w:rsid w:val="0082685B"/>
    <w:rsid w:val="008269AE"/>
    <w:rsid w:val="00827072"/>
    <w:rsid w:val="00827B92"/>
    <w:rsid w:val="00830300"/>
    <w:rsid w:val="0083237B"/>
    <w:rsid w:val="0083330B"/>
    <w:rsid w:val="0083379F"/>
    <w:rsid w:val="00833AF8"/>
    <w:rsid w:val="008341CA"/>
    <w:rsid w:val="00834F8F"/>
    <w:rsid w:val="00835558"/>
    <w:rsid w:val="00836BDA"/>
    <w:rsid w:val="008372EC"/>
    <w:rsid w:val="0083741F"/>
    <w:rsid w:val="00837FFB"/>
    <w:rsid w:val="00840208"/>
    <w:rsid w:val="0084068B"/>
    <w:rsid w:val="008418A0"/>
    <w:rsid w:val="00841E12"/>
    <w:rsid w:val="00841E7B"/>
    <w:rsid w:val="00843703"/>
    <w:rsid w:val="008443AE"/>
    <w:rsid w:val="008448D0"/>
    <w:rsid w:val="008464C2"/>
    <w:rsid w:val="0084671A"/>
    <w:rsid w:val="00846E53"/>
    <w:rsid w:val="00847EBE"/>
    <w:rsid w:val="00847F3B"/>
    <w:rsid w:val="008514EC"/>
    <w:rsid w:val="00851CBA"/>
    <w:rsid w:val="008520B4"/>
    <w:rsid w:val="00855A3B"/>
    <w:rsid w:val="00860327"/>
    <w:rsid w:val="008617D5"/>
    <w:rsid w:val="00861DF8"/>
    <w:rsid w:val="00862482"/>
    <w:rsid w:val="00862890"/>
    <w:rsid w:val="00864A45"/>
    <w:rsid w:val="008651AB"/>
    <w:rsid w:val="00865CF8"/>
    <w:rsid w:val="00866543"/>
    <w:rsid w:val="008668EA"/>
    <w:rsid w:val="00870844"/>
    <w:rsid w:val="00872661"/>
    <w:rsid w:val="00873D00"/>
    <w:rsid w:val="00876171"/>
    <w:rsid w:val="0087637A"/>
    <w:rsid w:val="008775A6"/>
    <w:rsid w:val="0087775D"/>
    <w:rsid w:val="00880D3E"/>
    <w:rsid w:val="00880DA6"/>
    <w:rsid w:val="008816FE"/>
    <w:rsid w:val="00882D32"/>
    <w:rsid w:val="00883184"/>
    <w:rsid w:val="008831A2"/>
    <w:rsid w:val="00883209"/>
    <w:rsid w:val="00884858"/>
    <w:rsid w:val="00885B10"/>
    <w:rsid w:val="008869B1"/>
    <w:rsid w:val="00886B2E"/>
    <w:rsid w:val="00887A1E"/>
    <w:rsid w:val="00890A4D"/>
    <w:rsid w:val="008941C2"/>
    <w:rsid w:val="00894D71"/>
    <w:rsid w:val="0089564A"/>
    <w:rsid w:val="00896AD9"/>
    <w:rsid w:val="008A0369"/>
    <w:rsid w:val="008A0C97"/>
    <w:rsid w:val="008A0FDB"/>
    <w:rsid w:val="008A1231"/>
    <w:rsid w:val="008A1457"/>
    <w:rsid w:val="008A17D5"/>
    <w:rsid w:val="008A2011"/>
    <w:rsid w:val="008A36CF"/>
    <w:rsid w:val="008A4247"/>
    <w:rsid w:val="008A4A0E"/>
    <w:rsid w:val="008A4DD4"/>
    <w:rsid w:val="008A79F4"/>
    <w:rsid w:val="008B03D5"/>
    <w:rsid w:val="008B1663"/>
    <w:rsid w:val="008B2AE8"/>
    <w:rsid w:val="008B2F4B"/>
    <w:rsid w:val="008B3011"/>
    <w:rsid w:val="008B450C"/>
    <w:rsid w:val="008B47C5"/>
    <w:rsid w:val="008B7DAD"/>
    <w:rsid w:val="008C0C38"/>
    <w:rsid w:val="008C1017"/>
    <w:rsid w:val="008C1615"/>
    <w:rsid w:val="008C1959"/>
    <w:rsid w:val="008C334B"/>
    <w:rsid w:val="008C4BBA"/>
    <w:rsid w:val="008C617A"/>
    <w:rsid w:val="008C739B"/>
    <w:rsid w:val="008C7A64"/>
    <w:rsid w:val="008C7AC8"/>
    <w:rsid w:val="008D00AB"/>
    <w:rsid w:val="008D0915"/>
    <w:rsid w:val="008D1A67"/>
    <w:rsid w:val="008D29A4"/>
    <w:rsid w:val="008D2B34"/>
    <w:rsid w:val="008D48FA"/>
    <w:rsid w:val="008D5807"/>
    <w:rsid w:val="008D637F"/>
    <w:rsid w:val="008D7F6D"/>
    <w:rsid w:val="008E0EBE"/>
    <w:rsid w:val="008E2BDF"/>
    <w:rsid w:val="008E3475"/>
    <w:rsid w:val="008E3A04"/>
    <w:rsid w:val="008E3F4A"/>
    <w:rsid w:val="008E46D1"/>
    <w:rsid w:val="008E4E77"/>
    <w:rsid w:val="008E580C"/>
    <w:rsid w:val="008E76A2"/>
    <w:rsid w:val="008E7D18"/>
    <w:rsid w:val="008F2262"/>
    <w:rsid w:val="008F2465"/>
    <w:rsid w:val="008F3207"/>
    <w:rsid w:val="008F585D"/>
    <w:rsid w:val="008F6163"/>
    <w:rsid w:val="008F71B7"/>
    <w:rsid w:val="008F72BE"/>
    <w:rsid w:val="0090017B"/>
    <w:rsid w:val="009004D9"/>
    <w:rsid w:val="0090107B"/>
    <w:rsid w:val="00901FD1"/>
    <w:rsid w:val="0090235B"/>
    <w:rsid w:val="009037BB"/>
    <w:rsid w:val="009050FE"/>
    <w:rsid w:val="009051F8"/>
    <w:rsid w:val="0090794E"/>
    <w:rsid w:val="00907AE0"/>
    <w:rsid w:val="0091018D"/>
    <w:rsid w:val="00910ABA"/>
    <w:rsid w:val="00910E3A"/>
    <w:rsid w:val="0091137C"/>
    <w:rsid w:val="00911AF4"/>
    <w:rsid w:val="00912280"/>
    <w:rsid w:val="00913827"/>
    <w:rsid w:val="00913EFC"/>
    <w:rsid w:val="00916247"/>
    <w:rsid w:val="00916A42"/>
    <w:rsid w:val="0091744E"/>
    <w:rsid w:val="009209D4"/>
    <w:rsid w:val="00921D0F"/>
    <w:rsid w:val="009237B0"/>
    <w:rsid w:val="0092497B"/>
    <w:rsid w:val="009265E0"/>
    <w:rsid w:val="00927D66"/>
    <w:rsid w:val="00927E5E"/>
    <w:rsid w:val="00927FC2"/>
    <w:rsid w:val="00930A89"/>
    <w:rsid w:val="00930B5C"/>
    <w:rsid w:val="00932E02"/>
    <w:rsid w:val="00934C21"/>
    <w:rsid w:val="009355CA"/>
    <w:rsid w:val="00935A22"/>
    <w:rsid w:val="00935A51"/>
    <w:rsid w:val="0093607A"/>
    <w:rsid w:val="00937867"/>
    <w:rsid w:val="00940ED5"/>
    <w:rsid w:val="00942895"/>
    <w:rsid w:val="009439BB"/>
    <w:rsid w:val="00944AC4"/>
    <w:rsid w:val="009455ED"/>
    <w:rsid w:val="00945C92"/>
    <w:rsid w:val="009464B5"/>
    <w:rsid w:val="00950A6C"/>
    <w:rsid w:val="00952EE7"/>
    <w:rsid w:val="00953F4A"/>
    <w:rsid w:val="00955726"/>
    <w:rsid w:val="009558F7"/>
    <w:rsid w:val="009566DA"/>
    <w:rsid w:val="009577FE"/>
    <w:rsid w:val="00957BED"/>
    <w:rsid w:val="00960381"/>
    <w:rsid w:val="009610D1"/>
    <w:rsid w:val="009619AF"/>
    <w:rsid w:val="00962136"/>
    <w:rsid w:val="009639FC"/>
    <w:rsid w:val="009642AF"/>
    <w:rsid w:val="00964492"/>
    <w:rsid w:val="00967285"/>
    <w:rsid w:val="00967427"/>
    <w:rsid w:val="009709FC"/>
    <w:rsid w:val="00973A67"/>
    <w:rsid w:val="0097411C"/>
    <w:rsid w:val="0097496B"/>
    <w:rsid w:val="0097637E"/>
    <w:rsid w:val="009817A7"/>
    <w:rsid w:val="00981EFB"/>
    <w:rsid w:val="00982020"/>
    <w:rsid w:val="0098314B"/>
    <w:rsid w:val="00983AB1"/>
    <w:rsid w:val="00983D35"/>
    <w:rsid w:val="00986B83"/>
    <w:rsid w:val="009874EF"/>
    <w:rsid w:val="00987A19"/>
    <w:rsid w:val="00987D5A"/>
    <w:rsid w:val="00987DA5"/>
    <w:rsid w:val="00987F66"/>
    <w:rsid w:val="009903F7"/>
    <w:rsid w:val="00990412"/>
    <w:rsid w:val="00990657"/>
    <w:rsid w:val="00991D0B"/>
    <w:rsid w:val="00993C95"/>
    <w:rsid w:val="00993F80"/>
    <w:rsid w:val="00996431"/>
    <w:rsid w:val="009964C2"/>
    <w:rsid w:val="009968A0"/>
    <w:rsid w:val="009A10C9"/>
    <w:rsid w:val="009A1D89"/>
    <w:rsid w:val="009A3CC0"/>
    <w:rsid w:val="009A4842"/>
    <w:rsid w:val="009A49E4"/>
    <w:rsid w:val="009A4DF4"/>
    <w:rsid w:val="009A5BDE"/>
    <w:rsid w:val="009A5E78"/>
    <w:rsid w:val="009A6710"/>
    <w:rsid w:val="009A6AD9"/>
    <w:rsid w:val="009A7CA0"/>
    <w:rsid w:val="009B09C0"/>
    <w:rsid w:val="009B1D8D"/>
    <w:rsid w:val="009B2575"/>
    <w:rsid w:val="009B26E0"/>
    <w:rsid w:val="009B2752"/>
    <w:rsid w:val="009B3373"/>
    <w:rsid w:val="009B4BA7"/>
    <w:rsid w:val="009B6617"/>
    <w:rsid w:val="009B7E2C"/>
    <w:rsid w:val="009C0807"/>
    <w:rsid w:val="009C0D06"/>
    <w:rsid w:val="009C0F6D"/>
    <w:rsid w:val="009C21DC"/>
    <w:rsid w:val="009C27A0"/>
    <w:rsid w:val="009C3028"/>
    <w:rsid w:val="009C347F"/>
    <w:rsid w:val="009C46A6"/>
    <w:rsid w:val="009C4827"/>
    <w:rsid w:val="009C4A9B"/>
    <w:rsid w:val="009C4CA7"/>
    <w:rsid w:val="009C4EDE"/>
    <w:rsid w:val="009C5412"/>
    <w:rsid w:val="009C73DB"/>
    <w:rsid w:val="009D136B"/>
    <w:rsid w:val="009D2A28"/>
    <w:rsid w:val="009D3E26"/>
    <w:rsid w:val="009D3F64"/>
    <w:rsid w:val="009D4C17"/>
    <w:rsid w:val="009D56E5"/>
    <w:rsid w:val="009D6703"/>
    <w:rsid w:val="009D76BE"/>
    <w:rsid w:val="009D7986"/>
    <w:rsid w:val="009E020F"/>
    <w:rsid w:val="009E0473"/>
    <w:rsid w:val="009E07CB"/>
    <w:rsid w:val="009E0986"/>
    <w:rsid w:val="009E101C"/>
    <w:rsid w:val="009E3384"/>
    <w:rsid w:val="009E44E5"/>
    <w:rsid w:val="009E47B7"/>
    <w:rsid w:val="009E54BE"/>
    <w:rsid w:val="009E60C4"/>
    <w:rsid w:val="009E7151"/>
    <w:rsid w:val="009E7866"/>
    <w:rsid w:val="009F11ED"/>
    <w:rsid w:val="009F1631"/>
    <w:rsid w:val="009F27A2"/>
    <w:rsid w:val="009F31CF"/>
    <w:rsid w:val="009F3ED2"/>
    <w:rsid w:val="009F4287"/>
    <w:rsid w:val="009F5087"/>
    <w:rsid w:val="009F7568"/>
    <w:rsid w:val="009F7574"/>
    <w:rsid w:val="00A020D7"/>
    <w:rsid w:val="00A034D4"/>
    <w:rsid w:val="00A03C16"/>
    <w:rsid w:val="00A054CD"/>
    <w:rsid w:val="00A05BA9"/>
    <w:rsid w:val="00A06920"/>
    <w:rsid w:val="00A113A4"/>
    <w:rsid w:val="00A117A3"/>
    <w:rsid w:val="00A12923"/>
    <w:rsid w:val="00A137D5"/>
    <w:rsid w:val="00A13AFC"/>
    <w:rsid w:val="00A15B44"/>
    <w:rsid w:val="00A16297"/>
    <w:rsid w:val="00A16445"/>
    <w:rsid w:val="00A174FD"/>
    <w:rsid w:val="00A2030A"/>
    <w:rsid w:val="00A205F0"/>
    <w:rsid w:val="00A20789"/>
    <w:rsid w:val="00A208F3"/>
    <w:rsid w:val="00A20E8F"/>
    <w:rsid w:val="00A2147E"/>
    <w:rsid w:val="00A21D42"/>
    <w:rsid w:val="00A22023"/>
    <w:rsid w:val="00A22A0A"/>
    <w:rsid w:val="00A23869"/>
    <w:rsid w:val="00A2532A"/>
    <w:rsid w:val="00A263C5"/>
    <w:rsid w:val="00A27F6F"/>
    <w:rsid w:val="00A3388C"/>
    <w:rsid w:val="00A33F48"/>
    <w:rsid w:val="00A40616"/>
    <w:rsid w:val="00A40E02"/>
    <w:rsid w:val="00A41440"/>
    <w:rsid w:val="00A4151C"/>
    <w:rsid w:val="00A41F37"/>
    <w:rsid w:val="00A42A67"/>
    <w:rsid w:val="00A42F5A"/>
    <w:rsid w:val="00A43144"/>
    <w:rsid w:val="00A43C84"/>
    <w:rsid w:val="00A44E99"/>
    <w:rsid w:val="00A4539A"/>
    <w:rsid w:val="00A47954"/>
    <w:rsid w:val="00A53342"/>
    <w:rsid w:val="00A54496"/>
    <w:rsid w:val="00A554F6"/>
    <w:rsid w:val="00A55E51"/>
    <w:rsid w:val="00A56336"/>
    <w:rsid w:val="00A56DBB"/>
    <w:rsid w:val="00A57C6A"/>
    <w:rsid w:val="00A61D08"/>
    <w:rsid w:val="00A6369D"/>
    <w:rsid w:val="00A636D1"/>
    <w:rsid w:val="00A657BD"/>
    <w:rsid w:val="00A65C82"/>
    <w:rsid w:val="00A667DE"/>
    <w:rsid w:val="00A6786B"/>
    <w:rsid w:val="00A72232"/>
    <w:rsid w:val="00A73F13"/>
    <w:rsid w:val="00A74098"/>
    <w:rsid w:val="00A74353"/>
    <w:rsid w:val="00A76E1B"/>
    <w:rsid w:val="00A77553"/>
    <w:rsid w:val="00A77724"/>
    <w:rsid w:val="00A77BE0"/>
    <w:rsid w:val="00A80708"/>
    <w:rsid w:val="00A818FC"/>
    <w:rsid w:val="00A825AF"/>
    <w:rsid w:val="00A832B2"/>
    <w:rsid w:val="00A83696"/>
    <w:rsid w:val="00A83F92"/>
    <w:rsid w:val="00A845F9"/>
    <w:rsid w:val="00A86091"/>
    <w:rsid w:val="00A90F88"/>
    <w:rsid w:val="00A91ABE"/>
    <w:rsid w:val="00A93A67"/>
    <w:rsid w:val="00A93C1E"/>
    <w:rsid w:val="00A95125"/>
    <w:rsid w:val="00A96250"/>
    <w:rsid w:val="00A978A3"/>
    <w:rsid w:val="00A97984"/>
    <w:rsid w:val="00AA03E1"/>
    <w:rsid w:val="00AA0E7C"/>
    <w:rsid w:val="00AA1156"/>
    <w:rsid w:val="00AA26BA"/>
    <w:rsid w:val="00AA4C9A"/>
    <w:rsid w:val="00AA5EFB"/>
    <w:rsid w:val="00AA5F3F"/>
    <w:rsid w:val="00AB1326"/>
    <w:rsid w:val="00AB16BE"/>
    <w:rsid w:val="00AB2EF8"/>
    <w:rsid w:val="00AB37D2"/>
    <w:rsid w:val="00AB4147"/>
    <w:rsid w:val="00AB5FC3"/>
    <w:rsid w:val="00AB725B"/>
    <w:rsid w:val="00AC08C6"/>
    <w:rsid w:val="00AC0D5F"/>
    <w:rsid w:val="00AC116B"/>
    <w:rsid w:val="00AC2043"/>
    <w:rsid w:val="00AC320F"/>
    <w:rsid w:val="00AC4051"/>
    <w:rsid w:val="00AC42AB"/>
    <w:rsid w:val="00AC4A9A"/>
    <w:rsid w:val="00AC6211"/>
    <w:rsid w:val="00AC63A2"/>
    <w:rsid w:val="00AC6FC9"/>
    <w:rsid w:val="00AC7B6A"/>
    <w:rsid w:val="00AC7B8D"/>
    <w:rsid w:val="00AD2C44"/>
    <w:rsid w:val="00AD34AE"/>
    <w:rsid w:val="00AD517D"/>
    <w:rsid w:val="00AD5D0C"/>
    <w:rsid w:val="00AD66C7"/>
    <w:rsid w:val="00AD7E84"/>
    <w:rsid w:val="00AE0454"/>
    <w:rsid w:val="00AE0B6F"/>
    <w:rsid w:val="00AE1131"/>
    <w:rsid w:val="00AE2395"/>
    <w:rsid w:val="00AE27D6"/>
    <w:rsid w:val="00AE2C80"/>
    <w:rsid w:val="00AE4BB3"/>
    <w:rsid w:val="00AE4C28"/>
    <w:rsid w:val="00AE61B2"/>
    <w:rsid w:val="00AE7EFD"/>
    <w:rsid w:val="00AF14AD"/>
    <w:rsid w:val="00AF1CB5"/>
    <w:rsid w:val="00AF1EC5"/>
    <w:rsid w:val="00AF3ECE"/>
    <w:rsid w:val="00AF54ED"/>
    <w:rsid w:val="00AF58AE"/>
    <w:rsid w:val="00AF5B6E"/>
    <w:rsid w:val="00AF69C9"/>
    <w:rsid w:val="00B01D5A"/>
    <w:rsid w:val="00B02082"/>
    <w:rsid w:val="00B020EC"/>
    <w:rsid w:val="00B0487C"/>
    <w:rsid w:val="00B04F53"/>
    <w:rsid w:val="00B05350"/>
    <w:rsid w:val="00B06150"/>
    <w:rsid w:val="00B06AC9"/>
    <w:rsid w:val="00B06C25"/>
    <w:rsid w:val="00B0713D"/>
    <w:rsid w:val="00B077EA"/>
    <w:rsid w:val="00B07D3F"/>
    <w:rsid w:val="00B10EBA"/>
    <w:rsid w:val="00B11BD2"/>
    <w:rsid w:val="00B11DDB"/>
    <w:rsid w:val="00B13A33"/>
    <w:rsid w:val="00B14BEF"/>
    <w:rsid w:val="00B15801"/>
    <w:rsid w:val="00B1617E"/>
    <w:rsid w:val="00B21056"/>
    <w:rsid w:val="00B210D1"/>
    <w:rsid w:val="00B210D7"/>
    <w:rsid w:val="00B22AF9"/>
    <w:rsid w:val="00B22D72"/>
    <w:rsid w:val="00B23A75"/>
    <w:rsid w:val="00B23C87"/>
    <w:rsid w:val="00B23F00"/>
    <w:rsid w:val="00B24E3D"/>
    <w:rsid w:val="00B26D46"/>
    <w:rsid w:val="00B27A7A"/>
    <w:rsid w:val="00B27BED"/>
    <w:rsid w:val="00B27FCC"/>
    <w:rsid w:val="00B31FEC"/>
    <w:rsid w:val="00B32549"/>
    <w:rsid w:val="00B34681"/>
    <w:rsid w:val="00B34D0D"/>
    <w:rsid w:val="00B34DA8"/>
    <w:rsid w:val="00B34F82"/>
    <w:rsid w:val="00B35317"/>
    <w:rsid w:val="00B35BB5"/>
    <w:rsid w:val="00B376AA"/>
    <w:rsid w:val="00B378ED"/>
    <w:rsid w:val="00B379FC"/>
    <w:rsid w:val="00B37DD4"/>
    <w:rsid w:val="00B4274C"/>
    <w:rsid w:val="00B442FF"/>
    <w:rsid w:val="00B44CB3"/>
    <w:rsid w:val="00B4644A"/>
    <w:rsid w:val="00B47558"/>
    <w:rsid w:val="00B536D8"/>
    <w:rsid w:val="00B5572E"/>
    <w:rsid w:val="00B56B5F"/>
    <w:rsid w:val="00B56E43"/>
    <w:rsid w:val="00B575F6"/>
    <w:rsid w:val="00B60CEE"/>
    <w:rsid w:val="00B6180B"/>
    <w:rsid w:val="00B61A00"/>
    <w:rsid w:val="00B61CC8"/>
    <w:rsid w:val="00B6224A"/>
    <w:rsid w:val="00B63A6F"/>
    <w:rsid w:val="00B65A30"/>
    <w:rsid w:val="00B67398"/>
    <w:rsid w:val="00B67EFA"/>
    <w:rsid w:val="00B70464"/>
    <w:rsid w:val="00B70EB1"/>
    <w:rsid w:val="00B711AA"/>
    <w:rsid w:val="00B72FA1"/>
    <w:rsid w:val="00B74C4B"/>
    <w:rsid w:val="00B750DE"/>
    <w:rsid w:val="00B759BB"/>
    <w:rsid w:val="00B7753A"/>
    <w:rsid w:val="00B77E37"/>
    <w:rsid w:val="00B8047A"/>
    <w:rsid w:val="00B818D4"/>
    <w:rsid w:val="00B824BC"/>
    <w:rsid w:val="00B8294E"/>
    <w:rsid w:val="00B83626"/>
    <w:rsid w:val="00B842B9"/>
    <w:rsid w:val="00B8468D"/>
    <w:rsid w:val="00B84AF4"/>
    <w:rsid w:val="00B85CDC"/>
    <w:rsid w:val="00B86E4B"/>
    <w:rsid w:val="00B87346"/>
    <w:rsid w:val="00B91076"/>
    <w:rsid w:val="00B91296"/>
    <w:rsid w:val="00B92553"/>
    <w:rsid w:val="00B93EEC"/>
    <w:rsid w:val="00B94240"/>
    <w:rsid w:val="00B9512C"/>
    <w:rsid w:val="00B95537"/>
    <w:rsid w:val="00B96324"/>
    <w:rsid w:val="00B96907"/>
    <w:rsid w:val="00B9782F"/>
    <w:rsid w:val="00BA1C26"/>
    <w:rsid w:val="00BA2084"/>
    <w:rsid w:val="00BA273D"/>
    <w:rsid w:val="00BA4A1C"/>
    <w:rsid w:val="00BA7272"/>
    <w:rsid w:val="00BB1D1D"/>
    <w:rsid w:val="00BB2E6E"/>
    <w:rsid w:val="00BB3E75"/>
    <w:rsid w:val="00BB7A6D"/>
    <w:rsid w:val="00BC0770"/>
    <w:rsid w:val="00BC1D83"/>
    <w:rsid w:val="00BC2285"/>
    <w:rsid w:val="00BC26FB"/>
    <w:rsid w:val="00BC43F6"/>
    <w:rsid w:val="00BC6551"/>
    <w:rsid w:val="00BC796B"/>
    <w:rsid w:val="00BD0614"/>
    <w:rsid w:val="00BD16D7"/>
    <w:rsid w:val="00BD21E0"/>
    <w:rsid w:val="00BD45A1"/>
    <w:rsid w:val="00BD56C6"/>
    <w:rsid w:val="00BD5C03"/>
    <w:rsid w:val="00BD701E"/>
    <w:rsid w:val="00BD7848"/>
    <w:rsid w:val="00BE146E"/>
    <w:rsid w:val="00BE246A"/>
    <w:rsid w:val="00BE3D8F"/>
    <w:rsid w:val="00BE4F74"/>
    <w:rsid w:val="00BE5A8F"/>
    <w:rsid w:val="00BE5F96"/>
    <w:rsid w:val="00BE7622"/>
    <w:rsid w:val="00BF159F"/>
    <w:rsid w:val="00BF160C"/>
    <w:rsid w:val="00BF25D0"/>
    <w:rsid w:val="00BF3527"/>
    <w:rsid w:val="00BF3B23"/>
    <w:rsid w:val="00BF3BF2"/>
    <w:rsid w:val="00BF3CBB"/>
    <w:rsid w:val="00BF4B31"/>
    <w:rsid w:val="00BF5A24"/>
    <w:rsid w:val="00BF679A"/>
    <w:rsid w:val="00BF6B3D"/>
    <w:rsid w:val="00BF70CF"/>
    <w:rsid w:val="00BF7D83"/>
    <w:rsid w:val="00C0121A"/>
    <w:rsid w:val="00C01230"/>
    <w:rsid w:val="00C014B3"/>
    <w:rsid w:val="00C022FE"/>
    <w:rsid w:val="00C0231A"/>
    <w:rsid w:val="00C03872"/>
    <w:rsid w:val="00C04CA1"/>
    <w:rsid w:val="00C04DEE"/>
    <w:rsid w:val="00C068CC"/>
    <w:rsid w:val="00C06C31"/>
    <w:rsid w:val="00C0763B"/>
    <w:rsid w:val="00C07664"/>
    <w:rsid w:val="00C10DE5"/>
    <w:rsid w:val="00C1191C"/>
    <w:rsid w:val="00C12A14"/>
    <w:rsid w:val="00C13F95"/>
    <w:rsid w:val="00C15335"/>
    <w:rsid w:val="00C163FA"/>
    <w:rsid w:val="00C165AB"/>
    <w:rsid w:val="00C16CCF"/>
    <w:rsid w:val="00C1728E"/>
    <w:rsid w:val="00C175B4"/>
    <w:rsid w:val="00C209EB"/>
    <w:rsid w:val="00C20F48"/>
    <w:rsid w:val="00C22562"/>
    <w:rsid w:val="00C24A72"/>
    <w:rsid w:val="00C25034"/>
    <w:rsid w:val="00C256D0"/>
    <w:rsid w:val="00C25FBD"/>
    <w:rsid w:val="00C26AB4"/>
    <w:rsid w:val="00C27173"/>
    <w:rsid w:val="00C27431"/>
    <w:rsid w:val="00C27E75"/>
    <w:rsid w:val="00C31F1A"/>
    <w:rsid w:val="00C33283"/>
    <w:rsid w:val="00C33405"/>
    <w:rsid w:val="00C338EF"/>
    <w:rsid w:val="00C34B9F"/>
    <w:rsid w:val="00C36B29"/>
    <w:rsid w:val="00C3712B"/>
    <w:rsid w:val="00C378B1"/>
    <w:rsid w:val="00C41C92"/>
    <w:rsid w:val="00C42243"/>
    <w:rsid w:val="00C42323"/>
    <w:rsid w:val="00C42787"/>
    <w:rsid w:val="00C42C6F"/>
    <w:rsid w:val="00C442D3"/>
    <w:rsid w:val="00C445CC"/>
    <w:rsid w:val="00C44815"/>
    <w:rsid w:val="00C44828"/>
    <w:rsid w:val="00C453E2"/>
    <w:rsid w:val="00C461DA"/>
    <w:rsid w:val="00C4796B"/>
    <w:rsid w:val="00C507F5"/>
    <w:rsid w:val="00C50985"/>
    <w:rsid w:val="00C51C2E"/>
    <w:rsid w:val="00C57E53"/>
    <w:rsid w:val="00C603EF"/>
    <w:rsid w:val="00C61BD2"/>
    <w:rsid w:val="00C61FB6"/>
    <w:rsid w:val="00C6281F"/>
    <w:rsid w:val="00C63C28"/>
    <w:rsid w:val="00C63FCF"/>
    <w:rsid w:val="00C64F21"/>
    <w:rsid w:val="00C65062"/>
    <w:rsid w:val="00C65D3C"/>
    <w:rsid w:val="00C666F6"/>
    <w:rsid w:val="00C66EDD"/>
    <w:rsid w:val="00C67870"/>
    <w:rsid w:val="00C72B40"/>
    <w:rsid w:val="00C73AAF"/>
    <w:rsid w:val="00C7408D"/>
    <w:rsid w:val="00C74810"/>
    <w:rsid w:val="00C74BC4"/>
    <w:rsid w:val="00C752AF"/>
    <w:rsid w:val="00C7632E"/>
    <w:rsid w:val="00C77612"/>
    <w:rsid w:val="00C77D1A"/>
    <w:rsid w:val="00C8137E"/>
    <w:rsid w:val="00C82468"/>
    <w:rsid w:val="00C83AA4"/>
    <w:rsid w:val="00C85912"/>
    <w:rsid w:val="00C861C1"/>
    <w:rsid w:val="00C8711F"/>
    <w:rsid w:val="00C90A94"/>
    <w:rsid w:val="00C90BD6"/>
    <w:rsid w:val="00C9148A"/>
    <w:rsid w:val="00C93CBC"/>
    <w:rsid w:val="00C9529A"/>
    <w:rsid w:val="00C96E93"/>
    <w:rsid w:val="00CA0C69"/>
    <w:rsid w:val="00CA1608"/>
    <w:rsid w:val="00CA1CDA"/>
    <w:rsid w:val="00CA1EF7"/>
    <w:rsid w:val="00CA2400"/>
    <w:rsid w:val="00CA2D8F"/>
    <w:rsid w:val="00CA3588"/>
    <w:rsid w:val="00CA3C8C"/>
    <w:rsid w:val="00CA426C"/>
    <w:rsid w:val="00CA4BEB"/>
    <w:rsid w:val="00CA588C"/>
    <w:rsid w:val="00CA60F5"/>
    <w:rsid w:val="00CA6EDD"/>
    <w:rsid w:val="00CA76CC"/>
    <w:rsid w:val="00CA7BEF"/>
    <w:rsid w:val="00CB0C84"/>
    <w:rsid w:val="00CB0E64"/>
    <w:rsid w:val="00CB191F"/>
    <w:rsid w:val="00CB2716"/>
    <w:rsid w:val="00CB2EF8"/>
    <w:rsid w:val="00CB3EB3"/>
    <w:rsid w:val="00CB5298"/>
    <w:rsid w:val="00CB78F9"/>
    <w:rsid w:val="00CC0339"/>
    <w:rsid w:val="00CC03FA"/>
    <w:rsid w:val="00CC20D6"/>
    <w:rsid w:val="00CC2BBF"/>
    <w:rsid w:val="00CC36E1"/>
    <w:rsid w:val="00CC4116"/>
    <w:rsid w:val="00CC597B"/>
    <w:rsid w:val="00CC6633"/>
    <w:rsid w:val="00CC7D83"/>
    <w:rsid w:val="00CD1C3A"/>
    <w:rsid w:val="00CD1CCF"/>
    <w:rsid w:val="00CD5421"/>
    <w:rsid w:val="00CD5ADF"/>
    <w:rsid w:val="00CD6468"/>
    <w:rsid w:val="00CE00A8"/>
    <w:rsid w:val="00CE1CBF"/>
    <w:rsid w:val="00CE2662"/>
    <w:rsid w:val="00CE3542"/>
    <w:rsid w:val="00CE3FE0"/>
    <w:rsid w:val="00CE4334"/>
    <w:rsid w:val="00CE453B"/>
    <w:rsid w:val="00CE4DE7"/>
    <w:rsid w:val="00CE616E"/>
    <w:rsid w:val="00CE620C"/>
    <w:rsid w:val="00CF0DC4"/>
    <w:rsid w:val="00CF1323"/>
    <w:rsid w:val="00CF19CD"/>
    <w:rsid w:val="00CF1E5F"/>
    <w:rsid w:val="00CF3762"/>
    <w:rsid w:val="00CF3C0D"/>
    <w:rsid w:val="00CF3C1E"/>
    <w:rsid w:val="00CF3F0F"/>
    <w:rsid w:val="00CF3F27"/>
    <w:rsid w:val="00CF440E"/>
    <w:rsid w:val="00CF4DF5"/>
    <w:rsid w:val="00CF6052"/>
    <w:rsid w:val="00CF6CB8"/>
    <w:rsid w:val="00CF71F8"/>
    <w:rsid w:val="00CF76D3"/>
    <w:rsid w:val="00CF777D"/>
    <w:rsid w:val="00D007E8"/>
    <w:rsid w:val="00D007EC"/>
    <w:rsid w:val="00D02CEA"/>
    <w:rsid w:val="00D03354"/>
    <w:rsid w:val="00D03355"/>
    <w:rsid w:val="00D067D9"/>
    <w:rsid w:val="00D06D03"/>
    <w:rsid w:val="00D07BCA"/>
    <w:rsid w:val="00D11AE9"/>
    <w:rsid w:val="00D12265"/>
    <w:rsid w:val="00D127AF"/>
    <w:rsid w:val="00D128AD"/>
    <w:rsid w:val="00D12EF1"/>
    <w:rsid w:val="00D14941"/>
    <w:rsid w:val="00D151D8"/>
    <w:rsid w:val="00D1559A"/>
    <w:rsid w:val="00D179C3"/>
    <w:rsid w:val="00D17E12"/>
    <w:rsid w:val="00D20A7D"/>
    <w:rsid w:val="00D22E96"/>
    <w:rsid w:val="00D24194"/>
    <w:rsid w:val="00D243F0"/>
    <w:rsid w:val="00D24B6C"/>
    <w:rsid w:val="00D27CFF"/>
    <w:rsid w:val="00D33414"/>
    <w:rsid w:val="00D3432C"/>
    <w:rsid w:val="00D34B07"/>
    <w:rsid w:val="00D35DBF"/>
    <w:rsid w:val="00D369FD"/>
    <w:rsid w:val="00D37508"/>
    <w:rsid w:val="00D37561"/>
    <w:rsid w:val="00D40F33"/>
    <w:rsid w:val="00D4185D"/>
    <w:rsid w:val="00D43859"/>
    <w:rsid w:val="00D44037"/>
    <w:rsid w:val="00D453CC"/>
    <w:rsid w:val="00D455DD"/>
    <w:rsid w:val="00D45F7A"/>
    <w:rsid w:val="00D46A5E"/>
    <w:rsid w:val="00D46C8C"/>
    <w:rsid w:val="00D4717C"/>
    <w:rsid w:val="00D47AAE"/>
    <w:rsid w:val="00D50515"/>
    <w:rsid w:val="00D5100F"/>
    <w:rsid w:val="00D51329"/>
    <w:rsid w:val="00D52CF5"/>
    <w:rsid w:val="00D5425D"/>
    <w:rsid w:val="00D55867"/>
    <w:rsid w:val="00D56A8D"/>
    <w:rsid w:val="00D56DA1"/>
    <w:rsid w:val="00D575DA"/>
    <w:rsid w:val="00D5789F"/>
    <w:rsid w:val="00D60F1F"/>
    <w:rsid w:val="00D6132B"/>
    <w:rsid w:val="00D6276F"/>
    <w:rsid w:val="00D62D8D"/>
    <w:rsid w:val="00D63552"/>
    <w:rsid w:val="00D64F62"/>
    <w:rsid w:val="00D6506D"/>
    <w:rsid w:val="00D70E31"/>
    <w:rsid w:val="00D70EBF"/>
    <w:rsid w:val="00D7116E"/>
    <w:rsid w:val="00D718FD"/>
    <w:rsid w:val="00D72B32"/>
    <w:rsid w:val="00D751E3"/>
    <w:rsid w:val="00D75A02"/>
    <w:rsid w:val="00D76B1D"/>
    <w:rsid w:val="00D77724"/>
    <w:rsid w:val="00D77869"/>
    <w:rsid w:val="00D7796D"/>
    <w:rsid w:val="00D81552"/>
    <w:rsid w:val="00D815FD"/>
    <w:rsid w:val="00D8217B"/>
    <w:rsid w:val="00D82785"/>
    <w:rsid w:val="00D84FB8"/>
    <w:rsid w:val="00D85309"/>
    <w:rsid w:val="00D85BEF"/>
    <w:rsid w:val="00D86439"/>
    <w:rsid w:val="00D90CFE"/>
    <w:rsid w:val="00D93AF4"/>
    <w:rsid w:val="00D9432A"/>
    <w:rsid w:val="00D95C5D"/>
    <w:rsid w:val="00D95E76"/>
    <w:rsid w:val="00D96F59"/>
    <w:rsid w:val="00D96FF7"/>
    <w:rsid w:val="00D97411"/>
    <w:rsid w:val="00DA23D0"/>
    <w:rsid w:val="00DA24D1"/>
    <w:rsid w:val="00DA42BB"/>
    <w:rsid w:val="00DA4972"/>
    <w:rsid w:val="00DA4E9B"/>
    <w:rsid w:val="00DB1547"/>
    <w:rsid w:val="00DB1E1A"/>
    <w:rsid w:val="00DB412E"/>
    <w:rsid w:val="00DB5235"/>
    <w:rsid w:val="00DB6869"/>
    <w:rsid w:val="00DB6877"/>
    <w:rsid w:val="00DB7764"/>
    <w:rsid w:val="00DB7B4C"/>
    <w:rsid w:val="00DC1DE2"/>
    <w:rsid w:val="00DC29FB"/>
    <w:rsid w:val="00DC3BCD"/>
    <w:rsid w:val="00DC61E2"/>
    <w:rsid w:val="00DD0E66"/>
    <w:rsid w:val="00DD109D"/>
    <w:rsid w:val="00DD1E25"/>
    <w:rsid w:val="00DD2B57"/>
    <w:rsid w:val="00DD3A8E"/>
    <w:rsid w:val="00DD6101"/>
    <w:rsid w:val="00DE05BD"/>
    <w:rsid w:val="00DE0867"/>
    <w:rsid w:val="00DE273D"/>
    <w:rsid w:val="00DE3028"/>
    <w:rsid w:val="00DE3BB1"/>
    <w:rsid w:val="00DE5233"/>
    <w:rsid w:val="00DE592C"/>
    <w:rsid w:val="00DE7A2D"/>
    <w:rsid w:val="00DE7D47"/>
    <w:rsid w:val="00DE7F1C"/>
    <w:rsid w:val="00DF0037"/>
    <w:rsid w:val="00DF147D"/>
    <w:rsid w:val="00DF4B75"/>
    <w:rsid w:val="00DF4D5E"/>
    <w:rsid w:val="00DF5738"/>
    <w:rsid w:val="00DF6AE4"/>
    <w:rsid w:val="00DF7194"/>
    <w:rsid w:val="00E00ED3"/>
    <w:rsid w:val="00E01DBD"/>
    <w:rsid w:val="00E01E62"/>
    <w:rsid w:val="00E028FA"/>
    <w:rsid w:val="00E045D3"/>
    <w:rsid w:val="00E04C1F"/>
    <w:rsid w:val="00E04CC1"/>
    <w:rsid w:val="00E05455"/>
    <w:rsid w:val="00E058EC"/>
    <w:rsid w:val="00E060E7"/>
    <w:rsid w:val="00E06807"/>
    <w:rsid w:val="00E071AE"/>
    <w:rsid w:val="00E072F7"/>
    <w:rsid w:val="00E07865"/>
    <w:rsid w:val="00E1296B"/>
    <w:rsid w:val="00E14075"/>
    <w:rsid w:val="00E146CC"/>
    <w:rsid w:val="00E1640B"/>
    <w:rsid w:val="00E16ACB"/>
    <w:rsid w:val="00E2266D"/>
    <w:rsid w:val="00E22EB4"/>
    <w:rsid w:val="00E24A47"/>
    <w:rsid w:val="00E25B77"/>
    <w:rsid w:val="00E2668F"/>
    <w:rsid w:val="00E26BAB"/>
    <w:rsid w:val="00E2769A"/>
    <w:rsid w:val="00E32AE8"/>
    <w:rsid w:val="00E3351D"/>
    <w:rsid w:val="00E34AF1"/>
    <w:rsid w:val="00E357DA"/>
    <w:rsid w:val="00E35C5F"/>
    <w:rsid w:val="00E37B5B"/>
    <w:rsid w:val="00E4151B"/>
    <w:rsid w:val="00E416F9"/>
    <w:rsid w:val="00E42656"/>
    <w:rsid w:val="00E43294"/>
    <w:rsid w:val="00E441C9"/>
    <w:rsid w:val="00E4427B"/>
    <w:rsid w:val="00E4544C"/>
    <w:rsid w:val="00E4606B"/>
    <w:rsid w:val="00E474F8"/>
    <w:rsid w:val="00E47783"/>
    <w:rsid w:val="00E47899"/>
    <w:rsid w:val="00E502A5"/>
    <w:rsid w:val="00E50AED"/>
    <w:rsid w:val="00E55BE4"/>
    <w:rsid w:val="00E55E9E"/>
    <w:rsid w:val="00E608F2"/>
    <w:rsid w:val="00E6251A"/>
    <w:rsid w:val="00E651B7"/>
    <w:rsid w:val="00E657F1"/>
    <w:rsid w:val="00E65A77"/>
    <w:rsid w:val="00E65C30"/>
    <w:rsid w:val="00E66255"/>
    <w:rsid w:val="00E7153A"/>
    <w:rsid w:val="00E7353A"/>
    <w:rsid w:val="00E74390"/>
    <w:rsid w:val="00E75429"/>
    <w:rsid w:val="00E75679"/>
    <w:rsid w:val="00E75C34"/>
    <w:rsid w:val="00E77C36"/>
    <w:rsid w:val="00E77C81"/>
    <w:rsid w:val="00E81126"/>
    <w:rsid w:val="00E81CC1"/>
    <w:rsid w:val="00E823A0"/>
    <w:rsid w:val="00E84EE9"/>
    <w:rsid w:val="00E84EF5"/>
    <w:rsid w:val="00E860FD"/>
    <w:rsid w:val="00E86B95"/>
    <w:rsid w:val="00E871BF"/>
    <w:rsid w:val="00E87F70"/>
    <w:rsid w:val="00E929B9"/>
    <w:rsid w:val="00E939AE"/>
    <w:rsid w:val="00E93A21"/>
    <w:rsid w:val="00E94336"/>
    <w:rsid w:val="00E9534C"/>
    <w:rsid w:val="00E95B68"/>
    <w:rsid w:val="00E968CA"/>
    <w:rsid w:val="00E97558"/>
    <w:rsid w:val="00EA0090"/>
    <w:rsid w:val="00EA038E"/>
    <w:rsid w:val="00EA2A94"/>
    <w:rsid w:val="00EA4648"/>
    <w:rsid w:val="00EA4AAB"/>
    <w:rsid w:val="00EA4D53"/>
    <w:rsid w:val="00EA5F06"/>
    <w:rsid w:val="00EA616C"/>
    <w:rsid w:val="00EA6532"/>
    <w:rsid w:val="00EA6B25"/>
    <w:rsid w:val="00EB1C7C"/>
    <w:rsid w:val="00EB3B01"/>
    <w:rsid w:val="00EB3EF7"/>
    <w:rsid w:val="00EB5F95"/>
    <w:rsid w:val="00EB6223"/>
    <w:rsid w:val="00EB673D"/>
    <w:rsid w:val="00EC0C6D"/>
    <w:rsid w:val="00EC0E9E"/>
    <w:rsid w:val="00EC29CF"/>
    <w:rsid w:val="00EC3339"/>
    <w:rsid w:val="00EC3352"/>
    <w:rsid w:val="00EC3D70"/>
    <w:rsid w:val="00EC4476"/>
    <w:rsid w:val="00EC5235"/>
    <w:rsid w:val="00EC54F5"/>
    <w:rsid w:val="00EC56F9"/>
    <w:rsid w:val="00EC5C44"/>
    <w:rsid w:val="00ED053F"/>
    <w:rsid w:val="00ED1C4A"/>
    <w:rsid w:val="00ED1D39"/>
    <w:rsid w:val="00ED26CE"/>
    <w:rsid w:val="00ED38EF"/>
    <w:rsid w:val="00EE0D79"/>
    <w:rsid w:val="00EE1369"/>
    <w:rsid w:val="00EE1A62"/>
    <w:rsid w:val="00EE1BF5"/>
    <w:rsid w:val="00EE2659"/>
    <w:rsid w:val="00EE3BA6"/>
    <w:rsid w:val="00EE3F54"/>
    <w:rsid w:val="00EE4F57"/>
    <w:rsid w:val="00EE5520"/>
    <w:rsid w:val="00EE6B7D"/>
    <w:rsid w:val="00EE710B"/>
    <w:rsid w:val="00EF00FE"/>
    <w:rsid w:val="00EF0890"/>
    <w:rsid w:val="00EF1435"/>
    <w:rsid w:val="00EF283C"/>
    <w:rsid w:val="00EF47E2"/>
    <w:rsid w:val="00EF495A"/>
    <w:rsid w:val="00EF54CA"/>
    <w:rsid w:val="00EF688F"/>
    <w:rsid w:val="00F00102"/>
    <w:rsid w:val="00F00F59"/>
    <w:rsid w:val="00F014CB"/>
    <w:rsid w:val="00F0189B"/>
    <w:rsid w:val="00F03C46"/>
    <w:rsid w:val="00F0673A"/>
    <w:rsid w:val="00F06EB3"/>
    <w:rsid w:val="00F103C0"/>
    <w:rsid w:val="00F10B66"/>
    <w:rsid w:val="00F112CC"/>
    <w:rsid w:val="00F11598"/>
    <w:rsid w:val="00F12B94"/>
    <w:rsid w:val="00F12DD0"/>
    <w:rsid w:val="00F13E97"/>
    <w:rsid w:val="00F15075"/>
    <w:rsid w:val="00F153A1"/>
    <w:rsid w:val="00F15475"/>
    <w:rsid w:val="00F16E18"/>
    <w:rsid w:val="00F17262"/>
    <w:rsid w:val="00F2210E"/>
    <w:rsid w:val="00F22ABC"/>
    <w:rsid w:val="00F231C1"/>
    <w:rsid w:val="00F2453F"/>
    <w:rsid w:val="00F2472C"/>
    <w:rsid w:val="00F24C9E"/>
    <w:rsid w:val="00F24CB6"/>
    <w:rsid w:val="00F25140"/>
    <w:rsid w:val="00F25D12"/>
    <w:rsid w:val="00F30276"/>
    <w:rsid w:val="00F31F73"/>
    <w:rsid w:val="00F3203A"/>
    <w:rsid w:val="00F325A8"/>
    <w:rsid w:val="00F33155"/>
    <w:rsid w:val="00F33CB1"/>
    <w:rsid w:val="00F34C42"/>
    <w:rsid w:val="00F35C11"/>
    <w:rsid w:val="00F37B34"/>
    <w:rsid w:val="00F40BF5"/>
    <w:rsid w:val="00F41B93"/>
    <w:rsid w:val="00F423DC"/>
    <w:rsid w:val="00F43579"/>
    <w:rsid w:val="00F4513E"/>
    <w:rsid w:val="00F45213"/>
    <w:rsid w:val="00F45541"/>
    <w:rsid w:val="00F460CB"/>
    <w:rsid w:val="00F46DE1"/>
    <w:rsid w:val="00F50142"/>
    <w:rsid w:val="00F5170A"/>
    <w:rsid w:val="00F51AA1"/>
    <w:rsid w:val="00F5206C"/>
    <w:rsid w:val="00F53132"/>
    <w:rsid w:val="00F5368E"/>
    <w:rsid w:val="00F5437A"/>
    <w:rsid w:val="00F561FF"/>
    <w:rsid w:val="00F608E8"/>
    <w:rsid w:val="00F60B69"/>
    <w:rsid w:val="00F61788"/>
    <w:rsid w:val="00F61950"/>
    <w:rsid w:val="00F626F5"/>
    <w:rsid w:val="00F63010"/>
    <w:rsid w:val="00F63AB3"/>
    <w:rsid w:val="00F648FB"/>
    <w:rsid w:val="00F64D8E"/>
    <w:rsid w:val="00F655D9"/>
    <w:rsid w:val="00F66746"/>
    <w:rsid w:val="00F67DC3"/>
    <w:rsid w:val="00F70B18"/>
    <w:rsid w:val="00F71EB4"/>
    <w:rsid w:val="00F75695"/>
    <w:rsid w:val="00F75C06"/>
    <w:rsid w:val="00F761C7"/>
    <w:rsid w:val="00F7630E"/>
    <w:rsid w:val="00F76376"/>
    <w:rsid w:val="00F80296"/>
    <w:rsid w:val="00F807E3"/>
    <w:rsid w:val="00F8090C"/>
    <w:rsid w:val="00F80C09"/>
    <w:rsid w:val="00F81C9C"/>
    <w:rsid w:val="00F81DD9"/>
    <w:rsid w:val="00F83B30"/>
    <w:rsid w:val="00F8415F"/>
    <w:rsid w:val="00F92B64"/>
    <w:rsid w:val="00F92DA8"/>
    <w:rsid w:val="00F93B22"/>
    <w:rsid w:val="00F94158"/>
    <w:rsid w:val="00F96CB6"/>
    <w:rsid w:val="00F979DA"/>
    <w:rsid w:val="00FA1B74"/>
    <w:rsid w:val="00FA1FAE"/>
    <w:rsid w:val="00FA2CBC"/>
    <w:rsid w:val="00FA310E"/>
    <w:rsid w:val="00FA3902"/>
    <w:rsid w:val="00FA480C"/>
    <w:rsid w:val="00FA4A45"/>
    <w:rsid w:val="00FA59E0"/>
    <w:rsid w:val="00FB1AA7"/>
    <w:rsid w:val="00FB2002"/>
    <w:rsid w:val="00FB2DA5"/>
    <w:rsid w:val="00FB3FDB"/>
    <w:rsid w:val="00FB4668"/>
    <w:rsid w:val="00FB4DC4"/>
    <w:rsid w:val="00FB5192"/>
    <w:rsid w:val="00FB5387"/>
    <w:rsid w:val="00FB6353"/>
    <w:rsid w:val="00FB6DB4"/>
    <w:rsid w:val="00FC045D"/>
    <w:rsid w:val="00FC093F"/>
    <w:rsid w:val="00FC10F3"/>
    <w:rsid w:val="00FC1A16"/>
    <w:rsid w:val="00FC3C74"/>
    <w:rsid w:val="00FC40E4"/>
    <w:rsid w:val="00FC452B"/>
    <w:rsid w:val="00FC790C"/>
    <w:rsid w:val="00FD1978"/>
    <w:rsid w:val="00FD1CAE"/>
    <w:rsid w:val="00FD20B0"/>
    <w:rsid w:val="00FD257A"/>
    <w:rsid w:val="00FD3803"/>
    <w:rsid w:val="00FD3BBE"/>
    <w:rsid w:val="00FD4FC7"/>
    <w:rsid w:val="00FD5452"/>
    <w:rsid w:val="00FD5A5D"/>
    <w:rsid w:val="00FD5AAC"/>
    <w:rsid w:val="00FD68BC"/>
    <w:rsid w:val="00FD6FD0"/>
    <w:rsid w:val="00FD7128"/>
    <w:rsid w:val="00FD7409"/>
    <w:rsid w:val="00FD7822"/>
    <w:rsid w:val="00FD7DC2"/>
    <w:rsid w:val="00FD7E5D"/>
    <w:rsid w:val="00FE0AE4"/>
    <w:rsid w:val="00FE18BE"/>
    <w:rsid w:val="00FE194E"/>
    <w:rsid w:val="00FE3794"/>
    <w:rsid w:val="00FE3C1B"/>
    <w:rsid w:val="00FE4581"/>
    <w:rsid w:val="00FE477F"/>
    <w:rsid w:val="00FE4950"/>
    <w:rsid w:val="00FE6498"/>
    <w:rsid w:val="00FE6578"/>
    <w:rsid w:val="00FE65A7"/>
    <w:rsid w:val="00FE6ADD"/>
    <w:rsid w:val="00FE789C"/>
    <w:rsid w:val="00FF17E6"/>
    <w:rsid w:val="00FF2807"/>
    <w:rsid w:val="00FF356B"/>
    <w:rsid w:val="00FF3EBD"/>
    <w:rsid w:val="00FF5742"/>
    <w:rsid w:val="00FF5C50"/>
    <w:rsid w:val="00FF7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4A21A"/>
  <w15:docId w15:val="{28F0B7A0-E84B-4C62-85A3-B7C1EB42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65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6E50BF"/>
    <w:rPr>
      <w:rFonts w:asciiTheme="minorHAnsi" w:eastAsiaTheme="minorHAnsi" w:hAnsiTheme="minorHAnsi" w:cstheme="minorBidi"/>
      <w:sz w:val="20"/>
      <w:szCs w:val="20"/>
      <w:lang w:val="ru-RU"/>
    </w:rPr>
  </w:style>
  <w:style w:type="character" w:customStyle="1" w:styleId="FootnoteTextChar">
    <w:name w:val="Footnote Text Char"/>
    <w:basedOn w:val="DefaultParagraphFont"/>
    <w:link w:val="FootnoteText"/>
    <w:rsid w:val="006E50BF"/>
    <w:rPr>
      <w:sz w:val="20"/>
      <w:szCs w:val="20"/>
      <w:lang w:val="ru-RU"/>
    </w:rPr>
  </w:style>
  <w:style w:type="character" w:styleId="FootnoteReference">
    <w:name w:val="footnote reference"/>
    <w:basedOn w:val="DefaultParagraphFont"/>
    <w:uiPriority w:val="99"/>
    <w:semiHidden/>
    <w:unhideWhenUsed/>
    <w:rsid w:val="006E50BF"/>
    <w:rPr>
      <w:vertAlign w:val="superscript"/>
    </w:rPr>
  </w:style>
  <w:style w:type="paragraph" w:styleId="Footer">
    <w:name w:val="footer"/>
    <w:basedOn w:val="Normal"/>
    <w:link w:val="FooterChar"/>
    <w:uiPriority w:val="99"/>
    <w:unhideWhenUsed/>
    <w:rsid w:val="006E50BF"/>
    <w:pPr>
      <w:tabs>
        <w:tab w:val="center" w:pos="4677"/>
        <w:tab w:val="right" w:pos="9355"/>
      </w:tabs>
    </w:pPr>
    <w:rPr>
      <w:rFonts w:asciiTheme="minorHAnsi" w:eastAsiaTheme="minorHAnsi" w:hAnsiTheme="minorHAnsi" w:cstheme="minorBidi"/>
      <w:sz w:val="22"/>
      <w:szCs w:val="22"/>
      <w:lang w:val="ru-RU"/>
    </w:rPr>
  </w:style>
  <w:style w:type="character" w:customStyle="1" w:styleId="FooterChar">
    <w:name w:val="Footer Char"/>
    <w:basedOn w:val="DefaultParagraphFont"/>
    <w:link w:val="Footer"/>
    <w:uiPriority w:val="99"/>
    <w:rsid w:val="006E50BF"/>
    <w:rPr>
      <w:lang w:val="ru-RU"/>
    </w:rPr>
  </w:style>
  <w:style w:type="character" w:styleId="CommentReference">
    <w:name w:val="annotation reference"/>
    <w:basedOn w:val="DefaultParagraphFont"/>
    <w:uiPriority w:val="99"/>
    <w:semiHidden/>
    <w:unhideWhenUsed/>
    <w:rsid w:val="006E50BF"/>
    <w:rPr>
      <w:sz w:val="16"/>
      <w:szCs w:val="16"/>
    </w:rPr>
  </w:style>
  <w:style w:type="paragraph" w:styleId="CommentText">
    <w:name w:val="annotation text"/>
    <w:basedOn w:val="Normal"/>
    <w:link w:val="CommentTextChar"/>
    <w:uiPriority w:val="99"/>
    <w:semiHidden/>
    <w:unhideWhenUsed/>
    <w:rsid w:val="006E50BF"/>
    <w:rPr>
      <w:sz w:val="20"/>
      <w:szCs w:val="20"/>
    </w:rPr>
  </w:style>
  <w:style w:type="character" w:customStyle="1" w:styleId="CommentTextChar">
    <w:name w:val="Comment Text Char"/>
    <w:basedOn w:val="DefaultParagraphFont"/>
    <w:link w:val="CommentText"/>
    <w:uiPriority w:val="99"/>
    <w:semiHidden/>
    <w:rsid w:val="006E50BF"/>
    <w:rPr>
      <w:sz w:val="20"/>
      <w:szCs w:val="20"/>
      <w:lang w:val="ru-RU"/>
    </w:rPr>
  </w:style>
  <w:style w:type="paragraph" w:customStyle="1" w:styleId="BodyA">
    <w:name w:val="Body A"/>
    <w:rsid w:val="006E50B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ru-RU"/>
    </w:rPr>
  </w:style>
  <w:style w:type="paragraph" w:styleId="BalloonText">
    <w:name w:val="Balloon Text"/>
    <w:basedOn w:val="Normal"/>
    <w:link w:val="BalloonTextChar"/>
    <w:uiPriority w:val="99"/>
    <w:semiHidden/>
    <w:unhideWhenUsed/>
    <w:rsid w:val="006E50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0BF"/>
    <w:rPr>
      <w:rFonts w:ascii="Segoe UI" w:hAnsi="Segoe UI" w:cs="Segoe UI"/>
      <w:sz w:val="18"/>
      <w:szCs w:val="18"/>
      <w:lang w:val="ru-RU"/>
    </w:rPr>
  </w:style>
  <w:style w:type="paragraph" w:styleId="Header">
    <w:name w:val="header"/>
    <w:basedOn w:val="Normal"/>
    <w:link w:val="HeaderChar"/>
    <w:uiPriority w:val="99"/>
    <w:unhideWhenUsed/>
    <w:rsid w:val="00AF3ECE"/>
    <w:pPr>
      <w:tabs>
        <w:tab w:val="center" w:pos="4680"/>
        <w:tab w:val="right" w:pos="9360"/>
      </w:tabs>
    </w:pPr>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uiPriority w:val="99"/>
    <w:rsid w:val="00AF3ECE"/>
    <w:rPr>
      <w:lang w:val="ru-RU"/>
    </w:rPr>
  </w:style>
  <w:style w:type="character" w:styleId="Hyperlink">
    <w:name w:val="Hyperlink"/>
    <w:basedOn w:val="DefaultParagraphFont"/>
    <w:uiPriority w:val="99"/>
    <w:unhideWhenUsed/>
    <w:rsid w:val="004064DC"/>
    <w:rPr>
      <w:color w:val="0563C1" w:themeColor="hyperlink"/>
      <w:u w:val="single"/>
    </w:rPr>
  </w:style>
  <w:style w:type="character" w:customStyle="1" w:styleId="UnresolvedMention1">
    <w:name w:val="Unresolved Mention1"/>
    <w:basedOn w:val="DefaultParagraphFont"/>
    <w:uiPriority w:val="99"/>
    <w:semiHidden/>
    <w:unhideWhenUsed/>
    <w:rsid w:val="003829B2"/>
    <w:rPr>
      <w:color w:val="605E5C"/>
      <w:shd w:val="clear" w:color="auto" w:fill="E1DFDD"/>
    </w:rPr>
  </w:style>
  <w:style w:type="character" w:styleId="FollowedHyperlink">
    <w:name w:val="FollowedHyperlink"/>
    <w:basedOn w:val="DefaultParagraphFont"/>
    <w:uiPriority w:val="99"/>
    <w:semiHidden/>
    <w:unhideWhenUsed/>
    <w:rsid w:val="003829B2"/>
    <w:rPr>
      <w:color w:val="954F72" w:themeColor="followedHyperlink"/>
      <w:u w:val="single"/>
    </w:rPr>
  </w:style>
  <w:style w:type="paragraph" w:styleId="ListParagraph">
    <w:name w:val="List Paragraph"/>
    <w:basedOn w:val="Normal"/>
    <w:uiPriority w:val="34"/>
    <w:qFormat/>
    <w:rsid w:val="00445A03"/>
    <w:pPr>
      <w:spacing w:after="160" w:line="259" w:lineRule="auto"/>
      <w:ind w:left="720"/>
      <w:contextualSpacing/>
    </w:pPr>
    <w:rPr>
      <w:rFonts w:asciiTheme="minorHAnsi" w:eastAsiaTheme="minorHAnsi" w:hAnsiTheme="minorHAnsi" w:cstheme="minorBidi"/>
      <w:sz w:val="22"/>
      <w:szCs w:val="22"/>
      <w:lang w:val="ru-RU"/>
    </w:rPr>
  </w:style>
  <w:style w:type="paragraph" w:customStyle="1" w:styleId="1">
    <w:name w:val="Без интервала1"/>
    <w:qFormat/>
    <w:rsid w:val="00BF159F"/>
    <w:pPr>
      <w:spacing w:after="0" w:line="240" w:lineRule="auto"/>
    </w:pPr>
    <w:rPr>
      <w:rFonts w:ascii="Calibri" w:eastAsia="Times New Roman" w:hAnsi="Calibri" w:cs="Times New Roman"/>
      <w:lang w:val="ru-RU" w:eastAsia="ru-RU"/>
    </w:rPr>
  </w:style>
  <w:style w:type="paragraph" w:styleId="NormalWeb">
    <w:name w:val="Normal (Web)"/>
    <w:basedOn w:val="Normal"/>
    <w:uiPriority w:val="99"/>
    <w:semiHidden/>
    <w:unhideWhenUsed/>
    <w:rsid w:val="00B04F53"/>
    <w:pPr>
      <w:spacing w:before="100" w:beforeAutospacing="1" w:after="100" w:afterAutospacing="1"/>
    </w:pPr>
  </w:style>
  <w:style w:type="character" w:customStyle="1" w:styleId="apple-converted-space">
    <w:name w:val="apple-converted-space"/>
    <w:basedOn w:val="DefaultParagraphFont"/>
    <w:rsid w:val="00072D94"/>
  </w:style>
  <w:style w:type="character" w:styleId="PlaceholderText">
    <w:name w:val="Placeholder Text"/>
    <w:basedOn w:val="DefaultParagraphFont"/>
    <w:uiPriority w:val="99"/>
    <w:semiHidden/>
    <w:rsid w:val="004866F1"/>
    <w:rPr>
      <w:color w:val="808080"/>
    </w:rPr>
  </w:style>
  <w:style w:type="paragraph" w:styleId="BodyText">
    <w:name w:val="Body Text"/>
    <w:basedOn w:val="Normal"/>
    <w:link w:val="BodyTextChar"/>
    <w:uiPriority w:val="99"/>
    <w:semiHidden/>
    <w:unhideWhenUsed/>
    <w:rsid w:val="004866F1"/>
    <w:pPr>
      <w:spacing w:after="120"/>
    </w:pPr>
  </w:style>
  <w:style w:type="character" w:customStyle="1" w:styleId="BodyTextChar">
    <w:name w:val="Body Text Char"/>
    <w:basedOn w:val="DefaultParagraphFont"/>
    <w:link w:val="BodyText"/>
    <w:uiPriority w:val="99"/>
    <w:semiHidden/>
    <w:rsid w:val="004866F1"/>
    <w:rPr>
      <w:rFonts w:ascii="Times New Roman" w:eastAsia="Times New Roman" w:hAnsi="Times New Roman" w:cs="Times New Roman"/>
      <w:sz w:val="24"/>
      <w:szCs w:val="24"/>
    </w:rPr>
  </w:style>
  <w:style w:type="table" w:styleId="TableGrid">
    <w:name w:val="Table Grid"/>
    <w:basedOn w:val="TableNormal"/>
    <w:uiPriority w:val="39"/>
    <w:rsid w:val="002D4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878B3"/>
    <w:pPr>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6878B3"/>
    <w:rPr>
      <w:b/>
      <w:bCs/>
    </w:rPr>
  </w:style>
  <w:style w:type="character" w:customStyle="1" w:styleId="CommentSubjectChar">
    <w:name w:val="Comment Subject Char"/>
    <w:basedOn w:val="CommentTextChar"/>
    <w:link w:val="CommentSubject"/>
    <w:uiPriority w:val="99"/>
    <w:semiHidden/>
    <w:rsid w:val="006878B3"/>
    <w:rPr>
      <w:rFonts w:ascii="Times New Roman" w:eastAsia="Times New Roman" w:hAnsi="Times New Roman" w:cs="Times New Roman"/>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1661">
      <w:bodyDiv w:val="1"/>
      <w:marLeft w:val="0"/>
      <w:marRight w:val="0"/>
      <w:marTop w:val="0"/>
      <w:marBottom w:val="0"/>
      <w:divBdr>
        <w:top w:val="none" w:sz="0" w:space="0" w:color="auto"/>
        <w:left w:val="none" w:sz="0" w:space="0" w:color="auto"/>
        <w:bottom w:val="none" w:sz="0" w:space="0" w:color="auto"/>
        <w:right w:val="none" w:sz="0" w:space="0" w:color="auto"/>
      </w:divBdr>
    </w:div>
    <w:div w:id="49306322">
      <w:bodyDiv w:val="1"/>
      <w:marLeft w:val="0"/>
      <w:marRight w:val="0"/>
      <w:marTop w:val="0"/>
      <w:marBottom w:val="0"/>
      <w:divBdr>
        <w:top w:val="none" w:sz="0" w:space="0" w:color="auto"/>
        <w:left w:val="none" w:sz="0" w:space="0" w:color="auto"/>
        <w:bottom w:val="none" w:sz="0" w:space="0" w:color="auto"/>
        <w:right w:val="none" w:sz="0" w:space="0" w:color="auto"/>
      </w:divBdr>
    </w:div>
    <w:div w:id="115489259">
      <w:bodyDiv w:val="1"/>
      <w:marLeft w:val="0"/>
      <w:marRight w:val="0"/>
      <w:marTop w:val="0"/>
      <w:marBottom w:val="0"/>
      <w:divBdr>
        <w:top w:val="none" w:sz="0" w:space="0" w:color="auto"/>
        <w:left w:val="none" w:sz="0" w:space="0" w:color="auto"/>
        <w:bottom w:val="none" w:sz="0" w:space="0" w:color="auto"/>
        <w:right w:val="none" w:sz="0" w:space="0" w:color="auto"/>
      </w:divBdr>
    </w:div>
    <w:div w:id="224144545">
      <w:bodyDiv w:val="1"/>
      <w:marLeft w:val="0"/>
      <w:marRight w:val="0"/>
      <w:marTop w:val="0"/>
      <w:marBottom w:val="0"/>
      <w:divBdr>
        <w:top w:val="none" w:sz="0" w:space="0" w:color="auto"/>
        <w:left w:val="none" w:sz="0" w:space="0" w:color="auto"/>
        <w:bottom w:val="none" w:sz="0" w:space="0" w:color="auto"/>
        <w:right w:val="none" w:sz="0" w:space="0" w:color="auto"/>
      </w:divBdr>
    </w:div>
    <w:div w:id="229729520">
      <w:bodyDiv w:val="1"/>
      <w:marLeft w:val="0"/>
      <w:marRight w:val="0"/>
      <w:marTop w:val="0"/>
      <w:marBottom w:val="0"/>
      <w:divBdr>
        <w:top w:val="none" w:sz="0" w:space="0" w:color="auto"/>
        <w:left w:val="none" w:sz="0" w:space="0" w:color="auto"/>
        <w:bottom w:val="none" w:sz="0" w:space="0" w:color="auto"/>
        <w:right w:val="none" w:sz="0" w:space="0" w:color="auto"/>
      </w:divBdr>
    </w:div>
    <w:div w:id="320622950">
      <w:bodyDiv w:val="1"/>
      <w:marLeft w:val="0"/>
      <w:marRight w:val="0"/>
      <w:marTop w:val="0"/>
      <w:marBottom w:val="0"/>
      <w:divBdr>
        <w:top w:val="none" w:sz="0" w:space="0" w:color="auto"/>
        <w:left w:val="none" w:sz="0" w:space="0" w:color="auto"/>
        <w:bottom w:val="none" w:sz="0" w:space="0" w:color="auto"/>
        <w:right w:val="none" w:sz="0" w:space="0" w:color="auto"/>
      </w:divBdr>
    </w:div>
    <w:div w:id="332152467">
      <w:bodyDiv w:val="1"/>
      <w:marLeft w:val="0"/>
      <w:marRight w:val="0"/>
      <w:marTop w:val="0"/>
      <w:marBottom w:val="0"/>
      <w:divBdr>
        <w:top w:val="none" w:sz="0" w:space="0" w:color="auto"/>
        <w:left w:val="none" w:sz="0" w:space="0" w:color="auto"/>
        <w:bottom w:val="none" w:sz="0" w:space="0" w:color="auto"/>
        <w:right w:val="none" w:sz="0" w:space="0" w:color="auto"/>
      </w:divBdr>
    </w:div>
    <w:div w:id="449400101">
      <w:bodyDiv w:val="1"/>
      <w:marLeft w:val="0"/>
      <w:marRight w:val="0"/>
      <w:marTop w:val="0"/>
      <w:marBottom w:val="0"/>
      <w:divBdr>
        <w:top w:val="none" w:sz="0" w:space="0" w:color="auto"/>
        <w:left w:val="none" w:sz="0" w:space="0" w:color="auto"/>
        <w:bottom w:val="none" w:sz="0" w:space="0" w:color="auto"/>
        <w:right w:val="none" w:sz="0" w:space="0" w:color="auto"/>
      </w:divBdr>
    </w:div>
    <w:div w:id="456483995">
      <w:bodyDiv w:val="1"/>
      <w:marLeft w:val="0"/>
      <w:marRight w:val="0"/>
      <w:marTop w:val="0"/>
      <w:marBottom w:val="0"/>
      <w:divBdr>
        <w:top w:val="none" w:sz="0" w:space="0" w:color="auto"/>
        <w:left w:val="none" w:sz="0" w:space="0" w:color="auto"/>
        <w:bottom w:val="none" w:sz="0" w:space="0" w:color="auto"/>
        <w:right w:val="none" w:sz="0" w:space="0" w:color="auto"/>
      </w:divBdr>
    </w:div>
    <w:div w:id="489175766">
      <w:bodyDiv w:val="1"/>
      <w:marLeft w:val="0"/>
      <w:marRight w:val="0"/>
      <w:marTop w:val="0"/>
      <w:marBottom w:val="0"/>
      <w:divBdr>
        <w:top w:val="none" w:sz="0" w:space="0" w:color="auto"/>
        <w:left w:val="none" w:sz="0" w:space="0" w:color="auto"/>
        <w:bottom w:val="none" w:sz="0" w:space="0" w:color="auto"/>
        <w:right w:val="none" w:sz="0" w:space="0" w:color="auto"/>
      </w:divBdr>
    </w:div>
    <w:div w:id="524445021">
      <w:bodyDiv w:val="1"/>
      <w:marLeft w:val="0"/>
      <w:marRight w:val="0"/>
      <w:marTop w:val="0"/>
      <w:marBottom w:val="0"/>
      <w:divBdr>
        <w:top w:val="none" w:sz="0" w:space="0" w:color="auto"/>
        <w:left w:val="none" w:sz="0" w:space="0" w:color="auto"/>
        <w:bottom w:val="none" w:sz="0" w:space="0" w:color="auto"/>
        <w:right w:val="none" w:sz="0" w:space="0" w:color="auto"/>
      </w:divBdr>
    </w:div>
    <w:div w:id="543491989">
      <w:bodyDiv w:val="1"/>
      <w:marLeft w:val="0"/>
      <w:marRight w:val="0"/>
      <w:marTop w:val="0"/>
      <w:marBottom w:val="0"/>
      <w:divBdr>
        <w:top w:val="none" w:sz="0" w:space="0" w:color="auto"/>
        <w:left w:val="none" w:sz="0" w:space="0" w:color="auto"/>
        <w:bottom w:val="none" w:sz="0" w:space="0" w:color="auto"/>
        <w:right w:val="none" w:sz="0" w:space="0" w:color="auto"/>
      </w:divBdr>
    </w:div>
    <w:div w:id="661661453">
      <w:bodyDiv w:val="1"/>
      <w:marLeft w:val="0"/>
      <w:marRight w:val="0"/>
      <w:marTop w:val="0"/>
      <w:marBottom w:val="0"/>
      <w:divBdr>
        <w:top w:val="none" w:sz="0" w:space="0" w:color="auto"/>
        <w:left w:val="none" w:sz="0" w:space="0" w:color="auto"/>
        <w:bottom w:val="none" w:sz="0" w:space="0" w:color="auto"/>
        <w:right w:val="none" w:sz="0" w:space="0" w:color="auto"/>
      </w:divBdr>
    </w:div>
    <w:div w:id="707026012">
      <w:bodyDiv w:val="1"/>
      <w:marLeft w:val="0"/>
      <w:marRight w:val="0"/>
      <w:marTop w:val="0"/>
      <w:marBottom w:val="0"/>
      <w:divBdr>
        <w:top w:val="none" w:sz="0" w:space="0" w:color="auto"/>
        <w:left w:val="none" w:sz="0" w:space="0" w:color="auto"/>
        <w:bottom w:val="none" w:sz="0" w:space="0" w:color="auto"/>
        <w:right w:val="none" w:sz="0" w:space="0" w:color="auto"/>
      </w:divBdr>
    </w:div>
    <w:div w:id="726228076">
      <w:bodyDiv w:val="1"/>
      <w:marLeft w:val="0"/>
      <w:marRight w:val="0"/>
      <w:marTop w:val="0"/>
      <w:marBottom w:val="0"/>
      <w:divBdr>
        <w:top w:val="none" w:sz="0" w:space="0" w:color="auto"/>
        <w:left w:val="none" w:sz="0" w:space="0" w:color="auto"/>
        <w:bottom w:val="none" w:sz="0" w:space="0" w:color="auto"/>
        <w:right w:val="none" w:sz="0" w:space="0" w:color="auto"/>
      </w:divBdr>
    </w:div>
    <w:div w:id="758016183">
      <w:bodyDiv w:val="1"/>
      <w:marLeft w:val="0"/>
      <w:marRight w:val="0"/>
      <w:marTop w:val="0"/>
      <w:marBottom w:val="0"/>
      <w:divBdr>
        <w:top w:val="none" w:sz="0" w:space="0" w:color="auto"/>
        <w:left w:val="none" w:sz="0" w:space="0" w:color="auto"/>
        <w:bottom w:val="none" w:sz="0" w:space="0" w:color="auto"/>
        <w:right w:val="none" w:sz="0" w:space="0" w:color="auto"/>
      </w:divBdr>
    </w:div>
    <w:div w:id="909119792">
      <w:bodyDiv w:val="1"/>
      <w:marLeft w:val="0"/>
      <w:marRight w:val="0"/>
      <w:marTop w:val="0"/>
      <w:marBottom w:val="0"/>
      <w:divBdr>
        <w:top w:val="none" w:sz="0" w:space="0" w:color="auto"/>
        <w:left w:val="none" w:sz="0" w:space="0" w:color="auto"/>
        <w:bottom w:val="none" w:sz="0" w:space="0" w:color="auto"/>
        <w:right w:val="none" w:sz="0" w:space="0" w:color="auto"/>
      </w:divBdr>
    </w:div>
    <w:div w:id="952325609">
      <w:bodyDiv w:val="1"/>
      <w:marLeft w:val="0"/>
      <w:marRight w:val="0"/>
      <w:marTop w:val="0"/>
      <w:marBottom w:val="0"/>
      <w:divBdr>
        <w:top w:val="none" w:sz="0" w:space="0" w:color="auto"/>
        <w:left w:val="none" w:sz="0" w:space="0" w:color="auto"/>
        <w:bottom w:val="none" w:sz="0" w:space="0" w:color="auto"/>
        <w:right w:val="none" w:sz="0" w:space="0" w:color="auto"/>
      </w:divBdr>
    </w:div>
    <w:div w:id="1065836676">
      <w:bodyDiv w:val="1"/>
      <w:marLeft w:val="0"/>
      <w:marRight w:val="0"/>
      <w:marTop w:val="0"/>
      <w:marBottom w:val="0"/>
      <w:divBdr>
        <w:top w:val="none" w:sz="0" w:space="0" w:color="auto"/>
        <w:left w:val="none" w:sz="0" w:space="0" w:color="auto"/>
        <w:bottom w:val="none" w:sz="0" w:space="0" w:color="auto"/>
        <w:right w:val="none" w:sz="0" w:space="0" w:color="auto"/>
      </w:divBdr>
    </w:div>
    <w:div w:id="1161696294">
      <w:bodyDiv w:val="1"/>
      <w:marLeft w:val="0"/>
      <w:marRight w:val="0"/>
      <w:marTop w:val="0"/>
      <w:marBottom w:val="0"/>
      <w:divBdr>
        <w:top w:val="none" w:sz="0" w:space="0" w:color="auto"/>
        <w:left w:val="none" w:sz="0" w:space="0" w:color="auto"/>
        <w:bottom w:val="none" w:sz="0" w:space="0" w:color="auto"/>
        <w:right w:val="none" w:sz="0" w:space="0" w:color="auto"/>
      </w:divBdr>
    </w:div>
    <w:div w:id="1209336845">
      <w:bodyDiv w:val="1"/>
      <w:marLeft w:val="0"/>
      <w:marRight w:val="0"/>
      <w:marTop w:val="0"/>
      <w:marBottom w:val="0"/>
      <w:divBdr>
        <w:top w:val="none" w:sz="0" w:space="0" w:color="auto"/>
        <w:left w:val="none" w:sz="0" w:space="0" w:color="auto"/>
        <w:bottom w:val="none" w:sz="0" w:space="0" w:color="auto"/>
        <w:right w:val="none" w:sz="0" w:space="0" w:color="auto"/>
      </w:divBdr>
    </w:div>
    <w:div w:id="1259752114">
      <w:bodyDiv w:val="1"/>
      <w:marLeft w:val="0"/>
      <w:marRight w:val="0"/>
      <w:marTop w:val="0"/>
      <w:marBottom w:val="0"/>
      <w:divBdr>
        <w:top w:val="none" w:sz="0" w:space="0" w:color="auto"/>
        <w:left w:val="none" w:sz="0" w:space="0" w:color="auto"/>
        <w:bottom w:val="none" w:sz="0" w:space="0" w:color="auto"/>
        <w:right w:val="none" w:sz="0" w:space="0" w:color="auto"/>
      </w:divBdr>
    </w:div>
    <w:div w:id="1298221365">
      <w:bodyDiv w:val="1"/>
      <w:marLeft w:val="0"/>
      <w:marRight w:val="0"/>
      <w:marTop w:val="0"/>
      <w:marBottom w:val="0"/>
      <w:divBdr>
        <w:top w:val="none" w:sz="0" w:space="0" w:color="auto"/>
        <w:left w:val="none" w:sz="0" w:space="0" w:color="auto"/>
        <w:bottom w:val="none" w:sz="0" w:space="0" w:color="auto"/>
        <w:right w:val="none" w:sz="0" w:space="0" w:color="auto"/>
      </w:divBdr>
    </w:div>
    <w:div w:id="1323461092">
      <w:bodyDiv w:val="1"/>
      <w:marLeft w:val="0"/>
      <w:marRight w:val="0"/>
      <w:marTop w:val="0"/>
      <w:marBottom w:val="0"/>
      <w:divBdr>
        <w:top w:val="none" w:sz="0" w:space="0" w:color="auto"/>
        <w:left w:val="none" w:sz="0" w:space="0" w:color="auto"/>
        <w:bottom w:val="none" w:sz="0" w:space="0" w:color="auto"/>
        <w:right w:val="none" w:sz="0" w:space="0" w:color="auto"/>
      </w:divBdr>
    </w:div>
    <w:div w:id="1374505316">
      <w:bodyDiv w:val="1"/>
      <w:marLeft w:val="0"/>
      <w:marRight w:val="0"/>
      <w:marTop w:val="0"/>
      <w:marBottom w:val="0"/>
      <w:divBdr>
        <w:top w:val="none" w:sz="0" w:space="0" w:color="auto"/>
        <w:left w:val="none" w:sz="0" w:space="0" w:color="auto"/>
        <w:bottom w:val="none" w:sz="0" w:space="0" w:color="auto"/>
        <w:right w:val="none" w:sz="0" w:space="0" w:color="auto"/>
      </w:divBdr>
    </w:div>
    <w:div w:id="1444497547">
      <w:bodyDiv w:val="1"/>
      <w:marLeft w:val="0"/>
      <w:marRight w:val="0"/>
      <w:marTop w:val="0"/>
      <w:marBottom w:val="0"/>
      <w:divBdr>
        <w:top w:val="none" w:sz="0" w:space="0" w:color="auto"/>
        <w:left w:val="none" w:sz="0" w:space="0" w:color="auto"/>
        <w:bottom w:val="none" w:sz="0" w:space="0" w:color="auto"/>
        <w:right w:val="none" w:sz="0" w:space="0" w:color="auto"/>
      </w:divBdr>
    </w:div>
    <w:div w:id="1467239355">
      <w:bodyDiv w:val="1"/>
      <w:marLeft w:val="0"/>
      <w:marRight w:val="0"/>
      <w:marTop w:val="0"/>
      <w:marBottom w:val="0"/>
      <w:divBdr>
        <w:top w:val="none" w:sz="0" w:space="0" w:color="auto"/>
        <w:left w:val="none" w:sz="0" w:space="0" w:color="auto"/>
        <w:bottom w:val="none" w:sz="0" w:space="0" w:color="auto"/>
        <w:right w:val="none" w:sz="0" w:space="0" w:color="auto"/>
      </w:divBdr>
    </w:div>
    <w:div w:id="1477797748">
      <w:bodyDiv w:val="1"/>
      <w:marLeft w:val="0"/>
      <w:marRight w:val="0"/>
      <w:marTop w:val="0"/>
      <w:marBottom w:val="0"/>
      <w:divBdr>
        <w:top w:val="none" w:sz="0" w:space="0" w:color="auto"/>
        <w:left w:val="none" w:sz="0" w:space="0" w:color="auto"/>
        <w:bottom w:val="none" w:sz="0" w:space="0" w:color="auto"/>
        <w:right w:val="none" w:sz="0" w:space="0" w:color="auto"/>
      </w:divBdr>
    </w:div>
    <w:div w:id="1484855846">
      <w:bodyDiv w:val="1"/>
      <w:marLeft w:val="0"/>
      <w:marRight w:val="0"/>
      <w:marTop w:val="0"/>
      <w:marBottom w:val="0"/>
      <w:divBdr>
        <w:top w:val="none" w:sz="0" w:space="0" w:color="auto"/>
        <w:left w:val="none" w:sz="0" w:space="0" w:color="auto"/>
        <w:bottom w:val="none" w:sz="0" w:space="0" w:color="auto"/>
        <w:right w:val="none" w:sz="0" w:space="0" w:color="auto"/>
      </w:divBdr>
    </w:div>
    <w:div w:id="1493375707">
      <w:bodyDiv w:val="1"/>
      <w:marLeft w:val="0"/>
      <w:marRight w:val="0"/>
      <w:marTop w:val="0"/>
      <w:marBottom w:val="0"/>
      <w:divBdr>
        <w:top w:val="none" w:sz="0" w:space="0" w:color="auto"/>
        <w:left w:val="none" w:sz="0" w:space="0" w:color="auto"/>
        <w:bottom w:val="none" w:sz="0" w:space="0" w:color="auto"/>
        <w:right w:val="none" w:sz="0" w:space="0" w:color="auto"/>
      </w:divBdr>
    </w:div>
    <w:div w:id="1531912237">
      <w:bodyDiv w:val="1"/>
      <w:marLeft w:val="0"/>
      <w:marRight w:val="0"/>
      <w:marTop w:val="0"/>
      <w:marBottom w:val="0"/>
      <w:divBdr>
        <w:top w:val="none" w:sz="0" w:space="0" w:color="auto"/>
        <w:left w:val="none" w:sz="0" w:space="0" w:color="auto"/>
        <w:bottom w:val="none" w:sz="0" w:space="0" w:color="auto"/>
        <w:right w:val="none" w:sz="0" w:space="0" w:color="auto"/>
      </w:divBdr>
    </w:div>
    <w:div w:id="1553735702">
      <w:bodyDiv w:val="1"/>
      <w:marLeft w:val="0"/>
      <w:marRight w:val="0"/>
      <w:marTop w:val="0"/>
      <w:marBottom w:val="0"/>
      <w:divBdr>
        <w:top w:val="none" w:sz="0" w:space="0" w:color="auto"/>
        <w:left w:val="none" w:sz="0" w:space="0" w:color="auto"/>
        <w:bottom w:val="none" w:sz="0" w:space="0" w:color="auto"/>
        <w:right w:val="none" w:sz="0" w:space="0" w:color="auto"/>
      </w:divBdr>
    </w:div>
    <w:div w:id="1588004788">
      <w:bodyDiv w:val="1"/>
      <w:marLeft w:val="0"/>
      <w:marRight w:val="0"/>
      <w:marTop w:val="0"/>
      <w:marBottom w:val="0"/>
      <w:divBdr>
        <w:top w:val="none" w:sz="0" w:space="0" w:color="auto"/>
        <w:left w:val="none" w:sz="0" w:space="0" w:color="auto"/>
        <w:bottom w:val="none" w:sz="0" w:space="0" w:color="auto"/>
        <w:right w:val="none" w:sz="0" w:space="0" w:color="auto"/>
      </w:divBdr>
    </w:div>
    <w:div w:id="1597059299">
      <w:bodyDiv w:val="1"/>
      <w:marLeft w:val="0"/>
      <w:marRight w:val="0"/>
      <w:marTop w:val="0"/>
      <w:marBottom w:val="0"/>
      <w:divBdr>
        <w:top w:val="none" w:sz="0" w:space="0" w:color="auto"/>
        <w:left w:val="none" w:sz="0" w:space="0" w:color="auto"/>
        <w:bottom w:val="none" w:sz="0" w:space="0" w:color="auto"/>
        <w:right w:val="none" w:sz="0" w:space="0" w:color="auto"/>
      </w:divBdr>
    </w:div>
    <w:div w:id="1697464746">
      <w:bodyDiv w:val="1"/>
      <w:marLeft w:val="0"/>
      <w:marRight w:val="0"/>
      <w:marTop w:val="0"/>
      <w:marBottom w:val="0"/>
      <w:divBdr>
        <w:top w:val="none" w:sz="0" w:space="0" w:color="auto"/>
        <w:left w:val="none" w:sz="0" w:space="0" w:color="auto"/>
        <w:bottom w:val="none" w:sz="0" w:space="0" w:color="auto"/>
        <w:right w:val="none" w:sz="0" w:space="0" w:color="auto"/>
      </w:divBdr>
    </w:div>
    <w:div w:id="1710062239">
      <w:bodyDiv w:val="1"/>
      <w:marLeft w:val="0"/>
      <w:marRight w:val="0"/>
      <w:marTop w:val="0"/>
      <w:marBottom w:val="0"/>
      <w:divBdr>
        <w:top w:val="none" w:sz="0" w:space="0" w:color="auto"/>
        <w:left w:val="none" w:sz="0" w:space="0" w:color="auto"/>
        <w:bottom w:val="none" w:sz="0" w:space="0" w:color="auto"/>
        <w:right w:val="none" w:sz="0" w:space="0" w:color="auto"/>
      </w:divBdr>
    </w:div>
    <w:div w:id="1776251163">
      <w:bodyDiv w:val="1"/>
      <w:marLeft w:val="0"/>
      <w:marRight w:val="0"/>
      <w:marTop w:val="0"/>
      <w:marBottom w:val="0"/>
      <w:divBdr>
        <w:top w:val="none" w:sz="0" w:space="0" w:color="auto"/>
        <w:left w:val="none" w:sz="0" w:space="0" w:color="auto"/>
        <w:bottom w:val="none" w:sz="0" w:space="0" w:color="auto"/>
        <w:right w:val="none" w:sz="0" w:space="0" w:color="auto"/>
      </w:divBdr>
    </w:div>
    <w:div w:id="1833712958">
      <w:bodyDiv w:val="1"/>
      <w:marLeft w:val="0"/>
      <w:marRight w:val="0"/>
      <w:marTop w:val="0"/>
      <w:marBottom w:val="0"/>
      <w:divBdr>
        <w:top w:val="none" w:sz="0" w:space="0" w:color="auto"/>
        <w:left w:val="none" w:sz="0" w:space="0" w:color="auto"/>
        <w:bottom w:val="none" w:sz="0" w:space="0" w:color="auto"/>
        <w:right w:val="none" w:sz="0" w:space="0" w:color="auto"/>
      </w:divBdr>
    </w:div>
    <w:div w:id="1834370892">
      <w:bodyDiv w:val="1"/>
      <w:marLeft w:val="0"/>
      <w:marRight w:val="0"/>
      <w:marTop w:val="0"/>
      <w:marBottom w:val="0"/>
      <w:divBdr>
        <w:top w:val="none" w:sz="0" w:space="0" w:color="auto"/>
        <w:left w:val="none" w:sz="0" w:space="0" w:color="auto"/>
        <w:bottom w:val="none" w:sz="0" w:space="0" w:color="auto"/>
        <w:right w:val="none" w:sz="0" w:space="0" w:color="auto"/>
      </w:divBdr>
    </w:div>
    <w:div w:id="1917351279">
      <w:bodyDiv w:val="1"/>
      <w:marLeft w:val="0"/>
      <w:marRight w:val="0"/>
      <w:marTop w:val="0"/>
      <w:marBottom w:val="0"/>
      <w:divBdr>
        <w:top w:val="none" w:sz="0" w:space="0" w:color="auto"/>
        <w:left w:val="none" w:sz="0" w:space="0" w:color="auto"/>
        <w:bottom w:val="none" w:sz="0" w:space="0" w:color="auto"/>
        <w:right w:val="none" w:sz="0" w:space="0" w:color="auto"/>
      </w:divBdr>
    </w:div>
    <w:div w:id="1936474598">
      <w:bodyDiv w:val="1"/>
      <w:marLeft w:val="0"/>
      <w:marRight w:val="0"/>
      <w:marTop w:val="0"/>
      <w:marBottom w:val="0"/>
      <w:divBdr>
        <w:top w:val="none" w:sz="0" w:space="0" w:color="auto"/>
        <w:left w:val="none" w:sz="0" w:space="0" w:color="auto"/>
        <w:bottom w:val="none" w:sz="0" w:space="0" w:color="auto"/>
        <w:right w:val="none" w:sz="0" w:space="0" w:color="auto"/>
      </w:divBdr>
    </w:div>
    <w:div w:id="1982882346">
      <w:bodyDiv w:val="1"/>
      <w:marLeft w:val="0"/>
      <w:marRight w:val="0"/>
      <w:marTop w:val="0"/>
      <w:marBottom w:val="0"/>
      <w:divBdr>
        <w:top w:val="none" w:sz="0" w:space="0" w:color="auto"/>
        <w:left w:val="none" w:sz="0" w:space="0" w:color="auto"/>
        <w:bottom w:val="none" w:sz="0" w:space="0" w:color="auto"/>
        <w:right w:val="none" w:sz="0" w:space="0" w:color="auto"/>
      </w:divBdr>
    </w:div>
    <w:div w:id="1990163016">
      <w:bodyDiv w:val="1"/>
      <w:marLeft w:val="0"/>
      <w:marRight w:val="0"/>
      <w:marTop w:val="0"/>
      <w:marBottom w:val="0"/>
      <w:divBdr>
        <w:top w:val="none" w:sz="0" w:space="0" w:color="auto"/>
        <w:left w:val="none" w:sz="0" w:space="0" w:color="auto"/>
        <w:bottom w:val="none" w:sz="0" w:space="0" w:color="auto"/>
        <w:right w:val="none" w:sz="0" w:space="0" w:color="auto"/>
      </w:divBdr>
    </w:div>
    <w:div w:id="205018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E3C04-316F-8348-A9C3-4A3606C1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6704</TotalTime>
  <Pages>14</Pages>
  <Words>3432</Words>
  <Characters>19565</Characters>
  <Application>Microsoft Office Word</Application>
  <DocSecurity>0</DocSecurity>
  <Lines>163</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Vardanyan</dc:creator>
  <cp:keywords/>
  <dc:description/>
  <cp:lastModifiedBy>HP</cp:lastModifiedBy>
  <cp:revision>1600</cp:revision>
  <cp:lastPrinted>2025-08-01T11:41:00Z</cp:lastPrinted>
  <dcterms:created xsi:type="dcterms:W3CDTF">2023-06-08T13:07:00Z</dcterms:created>
  <dcterms:modified xsi:type="dcterms:W3CDTF">2025-08-05T07:14:00Z</dcterms:modified>
</cp:coreProperties>
</file>