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313" w:rsidRPr="00BD4AA8" w:rsidRDefault="000945A6" w:rsidP="000945A6">
      <w:pPr>
        <w:jc w:val="right"/>
        <w:rPr>
          <w:rFonts w:ascii="GHEA Grapalat" w:hAnsi="GHEA Grapalat" w:cs="Arial"/>
          <w:b/>
          <w:i/>
          <w:sz w:val="24"/>
          <w:u w:val="single"/>
          <w:lang w:val="en-US"/>
        </w:rPr>
      </w:pPr>
      <w:r w:rsidRPr="00BD4AA8">
        <w:rPr>
          <w:rFonts w:ascii="GHEA Grapalat" w:hAnsi="GHEA Grapalat" w:cs="Arial"/>
          <w:b/>
          <w:i/>
          <w:sz w:val="24"/>
          <w:u w:val="single"/>
          <w:lang w:val="en-US"/>
        </w:rPr>
        <w:t xml:space="preserve">Աշխատանքի ծածկագիր </w:t>
      </w:r>
      <w:r w:rsidR="0091162D" w:rsidRPr="00BD4AA8">
        <w:rPr>
          <w:rFonts w:ascii="GHEA Grapalat" w:hAnsi="GHEA Grapalat" w:cs="Arial"/>
          <w:b/>
          <w:i/>
          <w:sz w:val="24"/>
          <w:u w:val="single"/>
          <w:lang w:val="en-US"/>
        </w:rPr>
        <w:t>79456</w:t>
      </w:r>
    </w:p>
    <w:p w:rsidR="000945A6" w:rsidRPr="00BD4AA8" w:rsidRDefault="000945A6" w:rsidP="00863D3F">
      <w:pPr>
        <w:jc w:val="center"/>
        <w:rPr>
          <w:rFonts w:ascii="GHEA Grapalat" w:hAnsi="GHEA Grapalat" w:cs="Arial"/>
          <w:b/>
          <w:sz w:val="28"/>
          <w:lang w:val="en-US"/>
        </w:rPr>
      </w:pPr>
    </w:p>
    <w:p w:rsidR="0071435A" w:rsidRPr="00BD4AA8" w:rsidRDefault="00863D3F" w:rsidP="00863D3F">
      <w:pPr>
        <w:jc w:val="center"/>
        <w:rPr>
          <w:rFonts w:ascii="GHEA Grapalat" w:hAnsi="GHEA Grapalat" w:cs="Arial"/>
          <w:b/>
          <w:sz w:val="28"/>
          <w:lang w:val="en-US"/>
        </w:rPr>
      </w:pPr>
      <w:r w:rsidRPr="00BD4AA8">
        <w:rPr>
          <w:rFonts w:ascii="GHEA Grapalat" w:hAnsi="GHEA Grapalat" w:cs="Arial"/>
          <w:b/>
          <w:sz w:val="28"/>
          <w:lang w:val="en-US"/>
        </w:rPr>
        <w:t>Ո Ր Ո Շ ՈՒ Մ</w:t>
      </w:r>
    </w:p>
    <w:p w:rsidR="000B4A01" w:rsidRPr="00BD4AA8" w:rsidRDefault="000B4A01" w:rsidP="000B4A01">
      <w:pPr>
        <w:jc w:val="center"/>
        <w:rPr>
          <w:rFonts w:ascii="GHEA Grapalat" w:hAnsi="GHEA Grapalat" w:cs="Arial"/>
          <w:sz w:val="24"/>
          <w:lang w:val="en-US"/>
        </w:rPr>
      </w:pPr>
      <w:r w:rsidRPr="00BD4AA8">
        <w:rPr>
          <w:rFonts w:ascii="GHEA Grapalat" w:hAnsi="GHEA Grapalat" w:cs="Arial"/>
          <w:sz w:val="24"/>
          <w:lang w:val="en-US"/>
        </w:rPr>
        <w:t xml:space="preserve"> </w:t>
      </w:r>
    </w:p>
    <w:p w:rsidR="000B4A01" w:rsidRPr="00BD4AA8" w:rsidRDefault="000B4A01" w:rsidP="000B4A01">
      <w:pPr>
        <w:jc w:val="center"/>
        <w:rPr>
          <w:rFonts w:ascii="GHEA Grapalat" w:hAnsi="GHEA Grapalat" w:cs="Arial"/>
          <w:sz w:val="24"/>
          <w:lang w:val="en-US"/>
        </w:rPr>
      </w:pPr>
      <w:proofErr w:type="gramStart"/>
      <w:r w:rsidRPr="00BD4AA8">
        <w:rPr>
          <w:rFonts w:ascii="GHEA Grapalat" w:hAnsi="GHEA Grapalat" w:cs="Arial"/>
          <w:sz w:val="24"/>
          <w:lang w:val="en-US"/>
        </w:rPr>
        <w:t>ք.Երևան                                                                                       1</w:t>
      </w:r>
      <w:r w:rsidR="00F474E3" w:rsidRPr="00BD4AA8">
        <w:rPr>
          <w:rFonts w:ascii="GHEA Grapalat" w:hAnsi="GHEA Grapalat" w:cs="Arial"/>
          <w:sz w:val="24"/>
          <w:lang w:val="en-US"/>
        </w:rPr>
        <w:t>5</w:t>
      </w:r>
      <w:r w:rsidRPr="00BD4AA8">
        <w:rPr>
          <w:rFonts w:ascii="GHEA Grapalat" w:hAnsi="GHEA Grapalat" w:cs="Arial"/>
          <w:sz w:val="24"/>
          <w:lang w:val="en-US"/>
        </w:rPr>
        <w:t>.08.2021թ.</w:t>
      </w:r>
      <w:proofErr w:type="gramEnd"/>
    </w:p>
    <w:p w:rsidR="00CC6078" w:rsidRPr="00BD4AA8" w:rsidRDefault="00CC6078" w:rsidP="00741313">
      <w:pPr>
        <w:contextualSpacing/>
        <w:jc w:val="both"/>
        <w:rPr>
          <w:rFonts w:ascii="GHEA Grapalat" w:hAnsi="GHEA Grapalat" w:cs="Arial"/>
          <w:sz w:val="24"/>
          <w:lang w:val="en-US"/>
        </w:rPr>
      </w:pPr>
    </w:p>
    <w:p w:rsidR="00741313" w:rsidRPr="00BD4AA8" w:rsidRDefault="00741313" w:rsidP="00741313">
      <w:pPr>
        <w:contextualSpacing/>
        <w:jc w:val="both"/>
        <w:rPr>
          <w:rFonts w:ascii="GHEA Grapalat" w:hAnsi="GHEA Grapalat" w:cs="Arial"/>
          <w:sz w:val="24"/>
          <w:lang w:val="en-US"/>
        </w:rPr>
      </w:pPr>
      <w:r w:rsidRPr="00BD4AA8">
        <w:rPr>
          <w:rFonts w:ascii="GHEA Grapalat" w:hAnsi="GHEA Grapalat" w:cs="Arial"/>
          <w:sz w:val="24"/>
          <w:lang w:val="en-US"/>
        </w:rPr>
        <w:t xml:space="preserve">Բողոքարկման հանձնաժողովը հետևյալ կազմով՝ </w:t>
      </w:r>
    </w:p>
    <w:p w:rsidR="000B4A01" w:rsidRPr="00BD4AA8" w:rsidRDefault="00741313" w:rsidP="00741313">
      <w:pPr>
        <w:contextualSpacing/>
        <w:jc w:val="both"/>
        <w:rPr>
          <w:rFonts w:ascii="GHEA Grapalat" w:hAnsi="GHEA Grapalat" w:cs="Arial"/>
          <w:sz w:val="24"/>
          <w:lang w:val="en-US"/>
        </w:rPr>
      </w:pPr>
      <w:r w:rsidRPr="00BD4AA8">
        <w:rPr>
          <w:rFonts w:ascii="GHEA Grapalat" w:hAnsi="GHEA Grapalat" w:cs="Arial"/>
          <w:sz w:val="24"/>
          <w:lang w:val="en-US"/>
        </w:rPr>
        <w:t>նախագահությամբ՝ Ռ.Մխիթարյանի</w:t>
      </w:r>
    </w:p>
    <w:p w:rsidR="00741313" w:rsidRPr="00BD4AA8" w:rsidRDefault="00741313" w:rsidP="00741313">
      <w:pPr>
        <w:contextualSpacing/>
        <w:jc w:val="both"/>
        <w:rPr>
          <w:rFonts w:ascii="GHEA Grapalat" w:hAnsi="GHEA Grapalat" w:cs="Arial"/>
          <w:sz w:val="24"/>
          <w:lang w:val="en-US"/>
        </w:rPr>
      </w:pPr>
      <w:r w:rsidRPr="00BD4AA8">
        <w:rPr>
          <w:rFonts w:ascii="GHEA Grapalat" w:hAnsi="GHEA Grapalat" w:cs="Arial"/>
          <w:sz w:val="24"/>
          <w:lang w:val="en-US"/>
        </w:rPr>
        <w:t>մասնակցությամբ անդամներ՝</w:t>
      </w:r>
    </w:p>
    <w:p w:rsidR="00741313" w:rsidRPr="00BD4AA8" w:rsidRDefault="00741313" w:rsidP="00741313">
      <w:pPr>
        <w:contextualSpacing/>
        <w:jc w:val="both"/>
        <w:rPr>
          <w:rFonts w:ascii="GHEA Grapalat" w:hAnsi="GHEA Grapalat" w:cs="Arial"/>
          <w:sz w:val="24"/>
          <w:lang w:val="en-US"/>
        </w:rPr>
      </w:pPr>
      <w:r w:rsidRPr="00BD4AA8">
        <w:rPr>
          <w:rFonts w:ascii="GHEA Grapalat" w:hAnsi="GHEA Grapalat" w:cs="Arial"/>
          <w:sz w:val="24"/>
          <w:lang w:val="en-US"/>
        </w:rPr>
        <w:t>Ա.Ղուկասյանի</w:t>
      </w:r>
    </w:p>
    <w:p w:rsidR="00741313" w:rsidRPr="00BD4AA8" w:rsidRDefault="00741313" w:rsidP="00741313">
      <w:pPr>
        <w:contextualSpacing/>
        <w:jc w:val="both"/>
        <w:rPr>
          <w:rFonts w:ascii="GHEA Grapalat" w:hAnsi="GHEA Grapalat" w:cs="Arial"/>
          <w:sz w:val="24"/>
          <w:lang w:val="en-US"/>
        </w:rPr>
      </w:pPr>
      <w:r w:rsidRPr="00BD4AA8">
        <w:rPr>
          <w:rFonts w:ascii="GHEA Grapalat" w:hAnsi="GHEA Grapalat" w:cs="Arial"/>
          <w:sz w:val="24"/>
          <w:lang w:val="en-US"/>
        </w:rPr>
        <w:t>Վ.Սուքիասյանի</w:t>
      </w:r>
    </w:p>
    <w:p w:rsidR="000B4A01" w:rsidRPr="00BD4AA8" w:rsidRDefault="000B4A01" w:rsidP="00C2224D">
      <w:pPr>
        <w:contextualSpacing/>
        <w:jc w:val="both"/>
        <w:rPr>
          <w:rFonts w:ascii="GHEA Grapalat" w:hAnsi="GHEA Grapalat"/>
          <w:b/>
          <w:lang w:val="en-US"/>
        </w:rPr>
      </w:pPr>
    </w:p>
    <w:p w:rsidR="00741313" w:rsidRPr="00BD4AA8" w:rsidRDefault="00741313" w:rsidP="00741313">
      <w:pPr>
        <w:contextualSpacing/>
        <w:jc w:val="center"/>
        <w:rPr>
          <w:rFonts w:ascii="GHEA Grapalat" w:hAnsi="GHEA Grapalat"/>
          <w:b/>
          <w:sz w:val="24"/>
          <w:lang w:val="en-US"/>
        </w:rPr>
      </w:pPr>
    </w:p>
    <w:p w:rsidR="00741313" w:rsidRPr="00BD4AA8" w:rsidRDefault="00CC6078" w:rsidP="00681389">
      <w:pPr>
        <w:ind w:firstLine="708"/>
        <w:contextualSpacing/>
        <w:jc w:val="both"/>
        <w:rPr>
          <w:rFonts w:ascii="GHEA Grapalat" w:hAnsi="GHEA Grapalat"/>
          <w:sz w:val="24"/>
          <w:lang w:val="en-US"/>
        </w:rPr>
      </w:pPr>
      <w:r w:rsidRPr="00BD4AA8">
        <w:rPr>
          <w:rFonts w:ascii="GHEA Grapalat" w:hAnsi="GHEA Grapalat"/>
          <w:sz w:val="24"/>
          <w:lang w:val="en-US"/>
        </w:rPr>
        <w:t>Բողոքարկման հանձնաժողովը</w:t>
      </w:r>
      <w:r w:rsidR="00080539" w:rsidRPr="00BD4AA8">
        <w:rPr>
          <w:rFonts w:ascii="GHEA Grapalat" w:hAnsi="GHEA Grapalat"/>
          <w:sz w:val="24"/>
          <w:lang w:val="en-US"/>
        </w:rPr>
        <w:t xml:space="preserve"> </w:t>
      </w:r>
      <w:r w:rsidR="00080539" w:rsidRPr="00BD4AA8">
        <w:rPr>
          <w:rFonts w:ascii="GHEA Grapalat" w:hAnsi="GHEA Grapalat"/>
          <w:sz w:val="24"/>
          <w:lang w:val="hy-AM"/>
        </w:rPr>
        <w:t>(</w:t>
      </w:r>
      <w:r w:rsidR="00080539" w:rsidRPr="00BD4AA8">
        <w:rPr>
          <w:rFonts w:ascii="GHEA Grapalat" w:hAnsi="GHEA Grapalat"/>
          <w:sz w:val="24"/>
          <w:lang w:val="en-US"/>
        </w:rPr>
        <w:t>այսուհետ նաև՝ Հանձնաժողով</w:t>
      </w:r>
      <w:r w:rsidR="00080539" w:rsidRPr="00BD4AA8">
        <w:rPr>
          <w:rFonts w:ascii="GHEA Grapalat" w:hAnsi="GHEA Grapalat"/>
          <w:sz w:val="24"/>
          <w:lang w:val="hy-AM"/>
        </w:rPr>
        <w:t>)</w:t>
      </w:r>
      <w:r w:rsidRPr="00BD4AA8">
        <w:rPr>
          <w:rFonts w:ascii="GHEA Grapalat" w:hAnsi="GHEA Grapalat"/>
          <w:sz w:val="24"/>
          <w:lang w:val="en-US"/>
        </w:rPr>
        <w:t xml:space="preserve"> </w:t>
      </w:r>
      <w:r w:rsidR="00741313" w:rsidRPr="00BD4AA8">
        <w:rPr>
          <w:rFonts w:ascii="GHEA Grapalat" w:hAnsi="GHEA Grapalat"/>
          <w:sz w:val="24"/>
          <w:lang w:val="en-US"/>
        </w:rPr>
        <w:t>քնն</w:t>
      </w:r>
      <w:r w:rsidRPr="00BD4AA8">
        <w:rPr>
          <w:rFonts w:ascii="GHEA Grapalat" w:hAnsi="GHEA Grapalat"/>
          <w:sz w:val="24"/>
          <w:lang w:val="en-US"/>
        </w:rPr>
        <w:t>ության առնելով քրեական մասնագիտացման բաժնի մինչդատական քրեական վարույթի նկատմամբ դատական վերահսկողության գործերի և օպ</w:t>
      </w:r>
      <w:bookmarkStart w:id="0" w:name="_GoBack"/>
      <w:bookmarkEnd w:id="0"/>
      <w:r w:rsidRPr="00BD4AA8">
        <w:rPr>
          <w:rFonts w:ascii="GHEA Grapalat" w:hAnsi="GHEA Grapalat"/>
          <w:sz w:val="24"/>
          <w:lang w:val="en-US"/>
        </w:rPr>
        <w:t>երատիվ-հետախուզական միջոցառումներ իրականացնելու մասին միջնորդությունների ենթաբաժնի համալրման նպատակով անցկացվող որակավորման գրավոր քննության</w:t>
      </w:r>
      <w:r w:rsidR="007C1410" w:rsidRPr="00BD4AA8">
        <w:rPr>
          <w:rFonts w:ascii="GHEA Grapalat" w:hAnsi="GHEA Grapalat"/>
          <w:sz w:val="24"/>
          <w:lang w:val="en-US"/>
        </w:rPr>
        <w:t xml:space="preserve"> </w:t>
      </w:r>
      <w:r w:rsidRPr="00BD4AA8">
        <w:rPr>
          <w:rFonts w:ascii="GHEA Grapalat" w:hAnsi="GHEA Grapalat"/>
          <w:sz w:val="24"/>
          <w:lang w:val="en-US"/>
        </w:rPr>
        <w:t xml:space="preserve">արդյունքների դեմ բերված </w:t>
      </w:r>
      <w:r w:rsidR="00741313" w:rsidRPr="00BD4AA8">
        <w:rPr>
          <w:rFonts w:ascii="GHEA Grapalat" w:hAnsi="GHEA Grapalat" w:cs="Arial"/>
          <w:sz w:val="24"/>
          <w:lang w:val="en-US"/>
        </w:rPr>
        <w:t>բողոքը,</w:t>
      </w:r>
    </w:p>
    <w:p w:rsidR="00CC6078" w:rsidRPr="00BD4AA8" w:rsidRDefault="00CC6078" w:rsidP="00CC6078">
      <w:pPr>
        <w:contextualSpacing/>
        <w:jc w:val="center"/>
        <w:rPr>
          <w:rFonts w:ascii="GHEA Grapalat" w:hAnsi="GHEA Grapalat"/>
          <w:b/>
          <w:sz w:val="24"/>
          <w:lang w:val="en-US"/>
        </w:rPr>
      </w:pPr>
    </w:p>
    <w:p w:rsidR="00741313" w:rsidRPr="00BD4AA8" w:rsidRDefault="00CC6078" w:rsidP="00CC6078">
      <w:pPr>
        <w:contextualSpacing/>
        <w:jc w:val="center"/>
        <w:rPr>
          <w:rFonts w:ascii="GHEA Grapalat" w:hAnsi="GHEA Grapalat"/>
          <w:b/>
          <w:sz w:val="24"/>
          <w:lang w:val="en-US"/>
        </w:rPr>
      </w:pPr>
      <w:r w:rsidRPr="00BD4AA8">
        <w:rPr>
          <w:rFonts w:ascii="GHEA Grapalat" w:hAnsi="GHEA Grapalat"/>
          <w:b/>
          <w:sz w:val="24"/>
          <w:lang w:val="en-US"/>
        </w:rPr>
        <w:t>Պ Ա Ր Զ Ե Ց</w:t>
      </w:r>
    </w:p>
    <w:p w:rsidR="00CC6078" w:rsidRPr="00BD4AA8" w:rsidRDefault="00CC6078" w:rsidP="00741313">
      <w:pPr>
        <w:contextualSpacing/>
        <w:jc w:val="both"/>
        <w:rPr>
          <w:rFonts w:ascii="GHEA Grapalat" w:hAnsi="GHEA Grapalat"/>
          <w:sz w:val="24"/>
          <w:lang w:val="en-US"/>
        </w:rPr>
      </w:pPr>
    </w:p>
    <w:p w:rsidR="00C2224D" w:rsidRPr="00BD4AA8" w:rsidRDefault="00CC6078" w:rsidP="00681389">
      <w:pPr>
        <w:ind w:firstLine="708"/>
        <w:contextualSpacing/>
        <w:jc w:val="both"/>
        <w:rPr>
          <w:rFonts w:ascii="GHEA Grapalat" w:hAnsi="GHEA Grapalat"/>
          <w:sz w:val="24"/>
          <w:lang w:val="en-US"/>
        </w:rPr>
      </w:pPr>
      <w:r w:rsidRPr="00BD4AA8">
        <w:rPr>
          <w:rFonts w:ascii="GHEA Grapalat" w:hAnsi="GHEA Grapalat"/>
          <w:sz w:val="24"/>
          <w:lang w:val="en-US"/>
        </w:rPr>
        <w:t xml:space="preserve">Բողոքարկվել են քրեական իրավունք բաժնի </w:t>
      </w:r>
      <w:r w:rsidR="0091162D" w:rsidRPr="00BD4AA8">
        <w:rPr>
          <w:rFonts w:ascii="GHEA Grapalat" w:hAnsi="GHEA Grapalat"/>
          <w:sz w:val="24"/>
          <w:lang w:val="en-US"/>
        </w:rPr>
        <w:t>10</w:t>
      </w:r>
      <w:r w:rsidRPr="00BD4AA8">
        <w:rPr>
          <w:rFonts w:ascii="GHEA Grapalat" w:hAnsi="GHEA Grapalat"/>
          <w:sz w:val="24"/>
          <w:lang w:val="en-US"/>
        </w:rPr>
        <w:t>-րդ,</w:t>
      </w:r>
      <w:r w:rsidR="00EC475B" w:rsidRPr="00BD4AA8">
        <w:rPr>
          <w:rFonts w:ascii="GHEA Grapalat" w:hAnsi="GHEA Grapalat"/>
          <w:sz w:val="24"/>
          <w:lang w:val="en-US"/>
        </w:rPr>
        <w:t xml:space="preserve"> </w:t>
      </w:r>
      <w:r w:rsidR="0091162D" w:rsidRPr="00BD4AA8">
        <w:rPr>
          <w:rFonts w:ascii="GHEA Grapalat" w:hAnsi="GHEA Grapalat"/>
          <w:sz w:val="24"/>
          <w:lang w:val="en-US"/>
        </w:rPr>
        <w:t>14</w:t>
      </w:r>
      <w:r w:rsidR="00EC475B" w:rsidRPr="00BD4AA8">
        <w:rPr>
          <w:rFonts w:ascii="GHEA Grapalat" w:hAnsi="GHEA Grapalat"/>
          <w:sz w:val="24"/>
          <w:lang w:val="en-US"/>
        </w:rPr>
        <w:t>-րդ</w:t>
      </w:r>
      <w:r w:rsidR="00EF035C" w:rsidRPr="00BD4AA8">
        <w:rPr>
          <w:rFonts w:ascii="GHEA Grapalat" w:hAnsi="GHEA Grapalat"/>
          <w:sz w:val="24"/>
          <w:lang w:val="en-US"/>
        </w:rPr>
        <w:t xml:space="preserve">, </w:t>
      </w:r>
      <w:r w:rsidR="008368F8" w:rsidRPr="00BD4AA8">
        <w:rPr>
          <w:rFonts w:ascii="GHEA Grapalat" w:hAnsi="GHEA Grapalat"/>
          <w:sz w:val="24"/>
          <w:lang w:val="en-US"/>
        </w:rPr>
        <w:t>և</w:t>
      </w:r>
      <w:r w:rsidR="00F474E3" w:rsidRPr="00BD4AA8">
        <w:rPr>
          <w:rFonts w:ascii="GHEA Grapalat" w:hAnsi="GHEA Grapalat"/>
          <w:sz w:val="24"/>
          <w:lang w:val="en-US"/>
        </w:rPr>
        <w:t xml:space="preserve"> </w:t>
      </w:r>
      <w:r w:rsidRPr="00BD4AA8">
        <w:rPr>
          <w:rFonts w:ascii="GHEA Grapalat" w:hAnsi="GHEA Grapalat"/>
          <w:sz w:val="24"/>
          <w:lang w:val="en-US"/>
        </w:rPr>
        <w:t xml:space="preserve">քրեական դատավարություն (մինչդատական վարույթի հարցեր) բաժնի </w:t>
      </w:r>
      <w:r w:rsidR="0091162D" w:rsidRPr="00BD4AA8">
        <w:rPr>
          <w:rFonts w:ascii="GHEA Grapalat" w:hAnsi="GHEA Grapalat"/>
          <w:sz w:val="24"/>
          <w:lang w:val="en-US"/>
        </w:rPr>
        <w:t>7</w:t>
      </w:r>
      <w:r w:rsidRPr="00BD4AA8">
        <w:rPr>
          <w:rFonts w:ascii="GHEA Grapalat" w:hAnsi="GHEA Grapalat"/>
          <w:sz w:val="24"/>
          <w:lang w:val="en-US"/>
        </w:rPr>
        <w:t xml:space="preserve">-րդ, </w:t>
      </w:r>
      <w:r w:rsidR="0091162D" w:rsidRPr="00BD4AA8">
        <w:rPr>
          <w:rFonts w:ascii="GHEA Grapalat" w:hAnsi="GHEA Grapalat"/>
          <w:sz w:val="24"/>
          <w:lang w:val="en-US"/>
        </w:rPr>
        <w:t>10</w:t>
      </w:r>
      <w:r w:rsidR="00F474E3" w:rsidRPr="00BD4AA8">
        <w:rPr>
          <w:rFonts w:ascii="GHEA Grapalat" w:hAnsi="GHEA Grapalat"/>
          <w:sz w:val="24"/>
          <w:lang w:val="en-US"/>
        </w:rPr>
        <w:t xml:space="preserve">-րդ, </w:t>
      </w:r>
      <w:r w:rsidR="0091162D" w:rsidRPr="00BD4AA8">
        <w:rPr>
          <w:rFonts w:ascii="GHEA Grapalat" w:hAnsi="GHEA Grapalat"/>
          <w:sz w:val="24"/>
          <w:lang w:val="en-US"/>
        </w:rPr>
        <w:t>18</w:t>
      </w:r>
      <w:r w:rsidR="00F474E3" w:rsidRPr="00BD4AA8">
        <w:rPr>
          <w:rFonts w:ascii="GHEA Grapalat" w:hAnsi="GHEA Grapalat"/>
          <w:sz w:val="24"/>
          <w:lang w:val="en-US"/>
        </w:rPr>
        <w:t xml:space="preserve">-րդ, </w:t>
      </w:r>
      <w:r w:rsidR="0091162D" w:rsidRPr="00BD4AA8">
        <w:rPr>
          <w:rFonts w:ascii="GHEA Grapalat" w:hAnsi="GHEA Grapalat"/>
          <w:sz w:val="24"/>
          <w:lang w:val="en-US"/>
        </w:rPr>
        <w:t>29</w:t>
      </w:r>
      <w:r w:rsidRPr="00BD4AA8">
        <w:rPr>
          <w:rFonts w:ascii="GHEA Grapalat" w:hAnsi="GHEA Grapalat"/>
          <w:sz w:val="24"/>
          <w:lang w:val="en-US"/>
        </w:rPr>
        <w:t>-րդ</w:t>
      </w:r>
      <w:r w:rsidR="007B64C5" w:rsidRPr="00BD4AA8">
        <w:rPr>
          <w:rFonts w:ascii="GHEA Grapalat" w:hAnsi="GHEA Grapalat"/>
          <w:sz w:val="24"/>
          <w:lang w:val="en-US"/>
        </w:rPr>
        <w:t xml:space="preserve"> </w:t>
      </w:r>
      <w:r w:rsidRPr="00BD4AA8">
        <w:rPr>
          <w:rFonts w:ascii="GHEA Grapalat" w:hAnsi="GHEA Grapalat"/>
          <w:sz w:val="24"/>
          <w:lang w:val="en-US"/>
        </w:rPr>
        <w:t>հարցերը:</w:t>
      </w:r>
    </w:p>
    <w:p w:rsidR="0036309D" w:rsidRPr="00BD4AA8" w:rsidRDefault="0036309D" w:rsidP="00C2224D">
      <w:pPr>
        <w:jc w:val="both"/>
        <w:rPr>
          <w:rFonts w:ascii="GHEA Grapalat" w:hAnsi="GHEA Grapalat"/>
          <w:b/>
          <w:sz w:val="24"/>
          <w:szCs w:val="24"/>
          <w:lang w:val="en-US"/>
        </w:rPr>
      </w:pPr>
    </w:p>
    <w:p w:rsidR="0077194A" w:rsidRPr="00BD4AA8" w:rsidRDefault="007C1410" w:rsidP="000945A6">
      <w:pPr>
        <w:ind w:firstLine="708"/>
        <w:jc w:val="both"/>
        <w:rPr>
          <w:rFonts w:ascii="GHEA Grapalat" w:hAnsi="GHEA Grapalat"/>
          <w:b/>
          <w:sz w:val="24"/>
          <w:szCs w:val="24"/>
          <w:u w:val="single"/>
          <w:lang w:val="en-US"/>
        </w:rPr>
      </w:pPr>
      <w:r w:rsidRPr="00BD4AA8">
        <w:rPr>
          <w:rFonts w:ascii="GHEA Grapalat" w:hAnsi="GHEA Grapalat"/>
          <w:b/>
          <w:sz w:val="24"/>
          <w:szCs w:val="24"/>
          <w:u w:val="single"/>
          <w:lang w:val="en-US"/>
        </w:rPr>
        <w:t>Ք</w:t>
      </w:r>
      <w:r w:rsidR="00C2224D" w:rsidRPr="00BD4AA8">
        <w:rPr>
          <w:rFonts w:ascii="GHEA Grapalat" w:hAnsi="GHEA Grapalat"/>
          <w:b/>
          <w:sz w:val="24"/>
          <w:szCs w:val="24"/>
          <w:u w:val="single"/>
          <w:lang w:val="en-US"/>
        </w:rPr>
        <w:t>րեական իրավունք</w:t>
      </w:r>
      <w:r w:rsidRPr="00BD4AA8">
        <w:rPr>
          <w:rFonts w:ascii="GHEA Grapalat" w:hAnsi="GHEA Grapalat"/>
          <w:b/>
          <w:sz w:val="24"/>
          <w:szCs w:val="24"/>
          <w:u w:val="single"/>
          <w:lang w:val="en-US"/>
        </w:rPr>
        <w:t xml:space="preserve"> բաժ</w:t>
      </w:r>
      <w:r w:rsidR="00E617A3" w:rsidRPr="00BD4AA8">
        <w:rPr>
          <w:rFonts w:ascii="GHEA Grapalat" w:hAnsi="GHEA Grapalat"/>
          <w:b/>
          <w:sz w:val="24"/>
          <w:szCs w:val="24"/>
          <w:u w:val="single"/>
          <w:lang w:val="en-US"/>
        </w:rPr>
        <w:t>ին</w:t>
      </w:r>
      <w:r w:rsidR="00C2224D" w:rsidRPr="00BD4AA8">
        <w:rPr>
          <w:rFonts w:ascii="GHEA Grapalat" w:hAnsi="GHEA Grapalat"/>
          <w:b/>
          <w:sz w:val="24"/>
          <w:szCs w:val="24"/>
          <w:u w:val="single"/>
          <w:lang w:val="en-US"/>
        </w:rPr>
        <w:t xml:space="preserve"> </w:t>
      </w:r>
    </w:p>
    <w:p w:rsidR="00C2224D" w:rsidRPr="00BD4AA8" w:rsidRDefault="0077194A" w:rsidP="000945A6">
      <w:pPr>
        <w:ind w:firstLine="708"/>
        <w:jc w:val="both"/>
        <w:rPr>
          <w:rFonts w:ascii="GHEA Grapalat" w:hAnsi="GHEA Grapalat"/>
          <w:b/>
          <w:sz w:val="24"/>
          <w:szCs w:val="24"/>
          <w:lang w:val="en-US"/>
        </w:rPr>
      </w:pPr>
      <w:r w:rsidRPr="00BD4AA8">
        <w:rPr>
          <w:rFonts w:ascii="GHEA Grapalat" w:hAnsi="GHEA Grapalat"/>
          <w:b/>
          <w:sz w:val="24"/>
          <w:szCs w:val="24"/>
          <w:lang w:val="en-US"/>
        </w:rPr>
        <w:t>Հ</w:t>
      </w:r>
      <w:r w:rsidR="00C2224D" w:rsidRPr="00BD4AA8">
        <w:rPr>
          <w:rFonts w:ascii="GHEA Grapalat" w:hAnsi="GHEA Grapalat"/>
          <w:b/>
          <w:sz w:val="24"/>
          <w:szCs w:val="24"/>
          <w:lang w:val="en-US"/>
        </w:rPr>
        <w:t xml:space="preserve">արց </w:t>
      </w:r>
      <w:r w:rsidR="00DA021E" w:rsidRPr="00BD4AA8">
        <w:rPr>
          <w:rFonts w:ascii="GHEA Grapalat" w:hAnsi="GHEA Grapalat"/>
          <w:b/>
          <w:sz w:val="24"/>
          <w:szCs w:val="24"/>
          <w:lang w:val="en-US"/>
        </w:rPr>
        <w:t>10</w:t>
      </w:r>
    </w:p>
    <w:p w:rsidR="00DA021E" w:rsidRPr="00BD4AA8" w:rsidRDefault="00DA021E" w:rsidP="00DA021E">
      <w:pPr>
        <w:ind w:firstLine="708"/>
        <w:jc w:val="both"/>
        <w:rPr>
          <w:rFonts w:ascii="GHEA Grapalat" w:hAnsi="GHEA Grapalat"/>
          <w:sz w:val="24"/>
          <w:szCs w:val="24"/>
          <w:lang w:val="en-US"/>
        </w:rPr>
      </w:pPr>
      <w:r w:rsidRPr="00BD4AA8">
        <w:rPr>
          <w:rFonts w:ascii="GHEA Grapalat" w:hAnsi="GHEA Grapalat"/>
          <w:sz w:val="24"/>
          <w:szCs w:val="24"/>
          <w:lang w:val="hy-AM"/>
        </w:rPr>
        <w:t xml:space="preserve">Հավակնորդը որպես ճիշտ պատասխան նշել է առաջադրվածներից 1-ինը, այն է՝ </w:t>
      </w:r>
      <w:r w:rsidR="0042486C" w:rsidRPr="00BD4AA8">
        <w:rPr>
          <w:rFonts w:ascii="GHEA Grapalat" w:hAnsi="GHEA Grapalat"/>
          <w:i/>
          <w:sz w:val="24"/>
          <w:szCs w:val="24"/>
          <w:lang w:val="hy-AM"/>
        </w:rPr>
        <w:t>պահ</w:t>
      </w:r>
      <w:r w:rsidRPr="00BD4AA8">
        <w:rPr>
          <w:rFonts w:ascii="GHEA Grapalat" w:hAnsi="GHEA Grapalat"/>
          <w:i/>
          <w:sz w:val="24"/>
          <w:szCs w:val="24"/>
          <w:lang w:val="hy-AM"/>
        </w:rPr>
        <w:t xml:space="preserve">եստարան ապօրինի մուտք գործելով գողություն, </w:t>
      </w:r>
      <w:r w:rsidRPr="00BD4AA8">
        <w:rPr>
          <w:rFonts w:ascii="GHEA Grapalat" w:hAnsi="GHEA Grapalat"/>
          <w:sz w:val="24"/>
          <w:szCs w:val="24"/>
          <w:lang w:val="hy-AM"/>
        </w:rPr>
        <w:t xml:space="preserve">մինչդեռ ճիշտ պատասխանն է 4-րդը՝ </w:t>
      </w:r>
      <w:r w:rsidRPr="00BD4AA8">
        <w:rPr>
          <w:rFonts w:ascii="GHEA Grapalat" w:hAnsi="GHEA Grapalat"/>
          <w:i/>
          <w:sz w:val="24"/>
          <w:szCs w:val="24"/>
          <w:lang w:val="hy-AM"/>
        </w:rPr>
        <w:t>պահեստարան ապօրինի մուտք գործելով գողության փորձ</w:t>
      </w:r>
      <w:r w:rsidRPr="00BD4AA8">
        <w:rPr>
          <w:rFonts w:ascii="GHEA Grapalat" w:hAnsi="GHEA Grapalat"/>
          <w:b/>
          <w:i/>
          <w:sz w:val="24"/>
          <w:szCs w:val="24"/>
          <w:lang w:val="hy-AM"/>
        </w:rPr>
        <w:t xml:space="preserve">, </w:t>
      </w:r>
      <w:r w:rsidRPr="00BD4AA8">
        <w:rPr>
          <w:rFonts w:ascii="GHEA Grapalat" w:hAnsi="GHEA Grapalat"/>
          <w:sz w:val="24"/>
          <w:szCs w:val="24"/>
          <w:lang w:val="hy-AM"/>
        </w:rPr>
        <w:t>քանի որ Ս-ի կողմից իրականացվել է ՀՀ քրեական օրենսգրքի 177-րդ հոդվածի 2-րդ մասի 3-րդ կետի օբյեկտիվ կողմի բոլոր գործողությունները, սակայն նրա կամքից անկախ հանգմանքներում հանցագործությունն ավարտին չի հասցվել, քանի որ հափշտակության առարկան</w:t>
      </w:r>
      <w:r w:rsidR="0042486C" w:rsidRPr="00BD4AA8">
        <w:rPr>
          <w:rFonts w:ascii="GHEA Grapalat" w:hAnsi="GHEA Grapalat"/>
          <w:sz w:val="24"/>
          <w:szCs w:val="24"/>
          <w:lang w:val="en-US"/>
        </w:rPr>
        <w:t>՝</w:t>
      </w:r>
      <w:r w:rsidRPr="00BD4AA8">
        <w:rPr>
          <w:rFonts w:ascii="GHEA Grapalat" w:hAnsi="GHEA Grapalat"/>
          <w:sz w:val="24"/>
          <w:szCs w:val="24"/>
          <w:lang w:val="hy-AM"/>
        </w:rPr>
        <w:t xml:space="preserve"> որպես արժեք ներկայացնող </w:t>
      </w:r>
      <w:r w:rsidR="0042486C" w:rsidRPr="00BD4AA8">
        <w:rPr>
          <w:rFonts w:ascii="GHEA Grapalat" w:hAnsi="GHEA Grapalat"/>
          <w:sz w:val="24"/>
          <w:szCs w:val="24"/>
          <w:lang w:val="hy-AM"/>
        </w:rPr>
        <w:t>գույք,</w:t>
      </w:r>
      <w:r w:rsidRPr="00BD4AA8">
        <w:rPr>
          <w:rFonts w:ascii="GHEA Grapalat" w:hAnsi="GHEA Grapalat"/>
          <w:sz w:val="24"/>
          <w:szCs w:val="24"/>
          <w:lang w:val="hy-AM"/>
        </w:rPr>
        <w:t xml:space="preserve"> բացակայել է:</w:t>
      </w:r>
      <w:r w:rsidR="00CC3AB4" w:rsidRPr="00BD4AA8">
        <w:rPr>
          <w:rFonts w:ascii="GHEA Grapalat" w:hAnsi="GHEA Grapalat"/>
          <w:sz w:val="24"/>
          <w:szCs w:val="24"/>
          <w:lang w:val="en-US"/>
        </w:rPr>
        <w:t xml:space="preserve"> Հարկ է նկատել, որ հավակնորդը ուշադրության չի արժանացրել խնդրի բովանդակության մեջ տեղ գտած </w:t>
      </w:r>
      <w:r w:rsidR="0042486C" w:rsidRPr="00BD4AA8">
        <w:rPr>
          <w:rFonts w:ascii="GHEA Grapalat" w:hAnsi="GHEA Grapalat"/>
          <w:sz w:val="24"/>
          <w:szCs w:val="24"/>
          <w:lang w:val="en-US"/>
        </w:rPr>
        <w:t>«</w:t>
      </w:r>
      <w:r w:rsidR="0042486C" w:rsidRPr="00BD4AA8">
        <w:rPr>
          <w:rFonts w:ascii="GHEA Grapalat" w:hAnsi="GHEA Grapalat"/>
          <w:i/>
          <w:sz w:val="24"/>
          <w:szCs w:val="24"/>
          <w:lang w:val="en-US"/>
        </w:rPr>
        <w:t>ենթակա էր ոչնչացման</w:t>
      </w:r>
      <w:r w:rsidR="0042486C" w:rsidRPr="00BD4AA8">
        <w:rPr>
          <w:rFonts w:ascii="GHEA Grapalat" w:hAnsi="GHEA Grapalat"/>
          <w:sz w:val="24"/>
          <w:szCs w:val="24"/>
          <w:lang w:val="en-US"/>
        </w:rPr>
        <w:t xml:space="preserve">» </w:t>
      </w:r>
      <w:r w:rsidR="00CC3AB4" w:rsidRPr="00BD4AA8">
        <w:rPr>
          <w:rFonts w:ascii="GHEA Grapalat" w:hAnsi="GHEA Grapalat"/>
          <w:sz w:val="24"/>
          <w:szCs w:val="24"/>
          <w:lang w:val="en-US"/>
        </w:rPr>
        <w:t>եզրույթին:</w:t>
      </w:r>
    </w:p>
    <w:p w:rsidR="00F64AE9" w:rsidRPr="00BD4AA8" w:rsidRDefault="00F64AE9" w:rsidP="00F64AE9">
      <w:pPr>
        <w:ind w:firstLine="708"/>
        <w:jc w:val="both"/>
        <w:rPr>
          <w:rFonts w:ascii="GHEA Grapalat" w:hAnsi="GHEA Grapalat"/>
          <w:b/>
          <w:sz w:val="24"/>
          <w:szCs w:val="24"/>
          <w:lang w:val="en-US"/>
        </w:rPr>
      </w:pPr>
      <w:r w:rsidRPr="00BD4AA8">
        <w:rPr>
          <w:rFonts w:ascii="GHEA Grapalat" w:hAnsi="GHEA Grapalat"/>
          <w:b/>
          <w:sz w:val="24"/>
          <w:szCs w:val="24"/>
          <w:lang w:val="hy-AM"/>
        </w:rPr>
        <w:lastRenderedPageBreak/>
        <w:t xml:space="preserve">Հարց </w:t>
      </w:r>
      <w:r w:rsidR="00CC3AB4" w:rsidRPr="00BD4AA8">
        <w:rPr>
          <w:rFonts w:ascii="GHEA Grapalat" w:hAnsi="GHEA Grapalat"/>
          <w:b/>
          <w:sz w:val="24"/>
          <w:szCs w:val="24"/>
          <w:lang w:val="en-US"/>
        </w:rPr>
        <w:t>14</w:t>
      </w:r>
    </w:p>
    <w:p w:rsidR="002767B6" w:rsidRPr="00BD4AA8" w:rsidRDefault="00A64361" w:rsidP="000945A6">
      <w:pPr>
        <w:ind w:firstLine="708"/>
        <w:jc w:val="both"/>
        <w:rPr>
          <w:rFonts w:ascii="GHEA Grapalat" w:hAnsi="GHEA Grapalat"/>
          <w:sz w:val="24"/>
          <w:szCs w:val="24"/>
          <w:lang w:val="en-US"/>
        </w:rPr>
      </w:pPr>
      <w:r w:rsidRPr="00BD4AA8">
        <w:rPr>
          <w:rFonts w:ascii="GHEA Grapalat" w:hAnsi="GHEA Grapalat"/>
          <w:sz w:val="24"/>
          <w:szCs w:val="24"/>
          <w:lang w:val="hy-AM"/>
        </w:rPr>
        <w:t xml:space="preserve">Հավակնորդը որպես ճիշտ պատասխան է ընտրել առաջադրվածներից 2-րդը, այն է՝ </w:t>
      </w:r>
      <w:r w:rsidRPr="00BD4AA8">
        <w:rPr>
          <w:rFonts w:ascii="GHEA Grapalat" w:hAnsi="GHEA Grapalat"/>
          <w:i/>
          <w:sz w:val="24"/>
          <w:szCs w:val="24"/>
          <w:lang w:val="hy-AM"/>
        </w:rPr>
        <w:t xml:space="preserve">անզգուշությամբ առողջությանը միջին ծանրության վնաս պատճառել, </w:t>
      </w:r>
      <w:r w:rsidRPr="00BD4AA8">
        <w:rPr>
          <w:rFonts w:ascii="GHEA Grapalat" w:hAnsi="GHEA Grapalat"/>
          <w:sz w:val="24"/>
          <w:szCs w:val="24"/>
          <w:lang w:val="hy-AM"/>
        </w:rPr>
        <w:t xml:space="preserve">մինչդեռ ներկայացվածներից ճիշտ տարբերակը </w:t>
      </w:r>
      <w:r w:rsidR="002767B6" w:rsidRPr="00BD4AA8">
        <w:rPr>
          <w:rFonts w:ascii="GHEA Grapalat" w:hAnsi="GHEA Grapalat"/>
          <w:sz w:val="24"/>
          <w:szCs w:val="24"/>
          <w:lang w:val="en-US"/>
        </w:rPr>
        <w:t>4</w:t>
      </w:r>
      <w:r w:rsidRPr="00BD4AA8">
        <w:rPr>
          <w:rFonts w:ascii="GHEA Grapalat" w:hAnsi="GHEA Grapalat"/>
          <w:sz w:val="24"/>
          <w:szCs w:val="24"/>
          <w:lang w:val="hy-AM"/>
        </w:rPr>
        <w:t xml:space="preserve">-րդն է, այն է՝ </w:t>
      </w:r>
      <w:r w:rsidR="002767B6" w:rsidRPr="00BD4AA8">
        <w:rPr>
          <w:rFonts w:ascii="GHEA Grapalat" w:hAnsi="GHEA Grapalat"/>
          <w:i/>
          <w:sz w:val="24"/>
          <w:szCs w:val="24"/>
          <w:lang w:val="hy-AM"/>
        </w:rPr>
        <w:t>դիտավորությամբ առողջությանը թեթև վնաս պատճառել և անզգուշությամբ առողջությանը միջին ծանրության վնաս պատճառել,</w:t>
      </w:r>
      <w:r w:rsidR="002767B6" w:rsidRPr="00BD4AA8">
        <w:rPr>
          <w:rFonts w:ascii="GHEA Grapalat" w:hAnsi="GHEA Grapalat"/>
          <w:sz w:val="24"/>
          <w:szCs w:val="24"/>
          <w:lang w:val="en-US"/>
        </w:rPr>
        <w:t xml:space="preserve"> քանի որ առկա է </w:t>
      </w:r>
      <w:r w:rsidR="0042486C" w:rsidRPr="00BD4AA8">
        <w:rPr>
          <w:rFonts w:ascii="GHEA Grapalat" w:hAnsi="GHEA Grapalat"/>
          <w:sz w:val="24"/>
          <w:szCs w:val="24"/>
          <w:lang w:val="en-US"/>
        </w:rPr>
        <w:t xml:space="preserve">նաև </w:t>
      </w:r>
      <w:r w:rsidR="002767B6" w:rsidRPr="00BD4AA8">
        <w:rPr>
          <w:rFonts w:ascii="GHEA Grapalat" w:hAnsi="GHEA Grapalat"/>
          <w:sz w:val="24"/>
          <w:szCs w:val="24"/>
          <w:lang w:val="hy-AM"/>
        </w:rPr>
        <w:t xml:space="preserve">դիտավորությամբ առողջությանը թեթև վնաս պատճառելու </w:t>
      </w:r>
      <w:r w:rsidR="0042486C" w:rsidRPr="00BD4AA8">
        <w:rPr>
          <w:rFonts w:ascii="GHEA Grapalat" w:hAnsi="GHEA Grapalat"/>
          <w:sz w:val="24"/>
          <w:szCs w:val="24"/>
          <w:lang w:val="en-US"/>
        </w:rPr>
        <w:t>ավարտված հանցակազմ</w:t>
      </w:r>
      <w:r w:rsidR="002767B6" w:rsidRPr="00BD4AA8">
        <w:rPr>
          <w:rFonts w:ascii="GHEA Grapalat" w:hAnsi="GHEA Grapalat"/>
          <w:sz w:val="24"/>
          <w:szCs w:val="24"/>
          <w:lang w:val="en-US"/>
        </w:rPr>
        <w:t>:</w:t>
      </w:r>
    </w:p>
    <w:p w:rsidR="003C4E71" w:rsidRPr="00BD4AA8" w:rsidRDefault="003C4E71" w:rsidP="000945A6">
      <w:pPr>
        <w:ind w:firstLine="708"/>
        <w:jc w:val="both"/>
        <w:rPr>
          <w:rFonts w:ascii="GHEA Grapalat" w:hAnsi="GHEA Grapalat"/>
          <w:b/>
          <w:sz w:val="24"/>
          <w:szCs w:val="24"/>
          <w:u w:val="single"/>
          <w:lang w:val="hy-AM"/>
        </w:rPr>
      </w:pPr>
      <w:r w:rsidRPr="00BD4AA8">
        <w:rPr>
          <w:rFonts w:ascii="GHEA Grapalat" w:hAnsi="GHEA Grapalat"/>
          <w:b/>
          <w:sz w:val="24"/>
          <w:szCs w:val="24"/>
          <w:u w:val="single"/>
          <w:lang w:val="hy-AM"/>
        </w:rPr>
        <w:t>Քրեական դատավարություն (մինչդատական վարույթի հարցեր)</w:t>
      </w:r>
    </w:p>
    <w:p w:rsidR="00EA1D80" w:rsidRPr="00BD4AA8" w:rsidRDefault="00EA1D80" w:rsidP="00EA1D80">
      <w:pPr>
        <w:ind w:firstLine="708"/>
        <w:jc w:val="both"/>
        <w:rPr>
          <w:rFonts w:ascii="GHEA Grapalat" w:hAnsi="GHEA Grapalat"/>
          <w:b/>
          <w:sz w:val="24"/>
          <w:szCs w:val="24"/>
          <w:lang w:val="hy-AM"/>
        </w:rPr>
      </w:pPr>
      <w:r w:rsidRPr="00BD4AA8">
        <w:rPr>
          <w:rFonts w:ascii="GHEA Grapalat" w:hAnsi="GHEA Grapalat"/>
          <w:b/>
          <w:sz w:val="24"/>
          <w:szCs w:val="24"/>
          <w:lang w:val="hy-AM"/>
        </w:rPr>
        <w:t xml:space="preserve">Հարցեր </w:t>
      </w:r>
      <w:r w:rsidR="00A64361" w:rsidRPr="00BD4AA8">
        <w:rPr>
          <w:rFonts w:ascii="GHEA Grapalat" w:hAnsi="GHEA Grapalat"/>
          <w:b/>
          <w:sz w:val="24"/>
          <w:szCs w:val="24"/>
          <w:lang w:val="hy-AM"/>
        </w:rPr>
        <w:t>7-րդ, 10-րդ, 18-րդ, 29-րդ</w:t>
      </w:r>
    </w:p>
    <w:p w:rsidR="006E4568" w:rsidRPr="00BD4AA8" w:rsidRDefault="00EA1D80" w:rsidP="00EA1D80">
      <w:pPr>
        <w:ind w:firstLine="708"/>
        <w:jc w:val="both"/>
        <w:rPr>
          <w:rFonts w:ascii="GHEA Grapalat" w:hAnsi="GHEA Grapalat"/>
          <w:i/>
          <w:sz w:val="24"/>
          <w:szCs w:val="24"/>
          <w:lang w:val="hy-AM"/>
        </w:rPr>
      </w:pPr>
      <w:r w:rsidRPr="00BD4AA8">
        <w:rPr>
          <w:rFonts w:ascii="GHEA Grapalat" w:hAnsi="GHEA Grapalat"/>
          <w:i/>
          <w:sz w:val="24"/>
          <w:szCs w:val="24"/>
          <w:lang w:val="hy-AM"/>
        </w:rPr>
        <w:t xml:space="preserve">Հավակնորդը </w:t>
      </w:r>
      <w:r w:rsidR="000316B7" w:rsidRPr="00BD4AA8">
        <w:rPr>
          <w:rFonts w:ascii="GHEA Grapalat" w:hAnsi="GHEA Grapalat"/>
          <w:i/>
          <w:sz w:val="24"/>
          <w:szCs w:val="24"/>
          <w:lang w:val="hy-AM"/>
        </w:rPr>
        <w:t xml:space="preserve">նախ </w:t>
      </w:r>
      <w:r w:rsidRPr="00BD4AA8">
        <w:rPr>
          <w:rFonts w:ascii="GHEA Grapalat" w:hAnsi="GHEA Grapalat"/>
          <w:i/>
          <w:sz w:val="24"/>
          <w:szCs w:val="24"/>
          <w:lang w:val="hy-AM"/>
        </w:rPr>
        <w:t xml:space="preserve">փաստարկել է, որ իր կողմից </w:t>
      </w:r>
      <w:r w:rsidR="000316B7" w:rsidRPr="00BD4AA8">
        <w:rPr>
          <w:rFonts w:ascii="GHEA Grapalat" w:hAnsi="GHEA Grapalat"/>
          <w:i/>
          <w:sz w:val="24"/>
          <w:szCs w:val="24"/>
          <w:lang w:val="hy-AM"/>
        </w:rPr>
        <w:t xml:space="preserve">ընտրվել է ճիշտ պատասխանը՝ 3-րդը,  այն է՝ </w:t>
      </w:r>
      <w:r w:rsidR="000316B7" w:rsidRPr="00BD4AA8">
        <w:rPr>
          <w:rFonts w:ascii="GHEA Grapalat" w:hAnsi="GHEA Grapalat"/>
          <w:i/>
          <w:sz w:val="24"/>
          <w:szCs w:val="24"/>
          <w:u w:val="single"/>
          <w:lang w:val="hy-AM"/>
        </w:rPr>
        <w:t>մերժել բողոքը՝ բողոքարկման ոչ ենթակա որոշում լինելու հիմնավորմամբ</w:t>
      </w:r>
      <w:r w:rsidR="000316B7" w:rsidRPr="00BD4AA8">
        <w:rPr>
          <w:rFonts w:ascii="GHEA Grapalat" w:hAnsi="GHEA Grapalat"/>
          <w:i/>
          <w:sz w:val="24"/>
          <w:szCs w:val="24"/>
          <w:lang w:val="hy-AM"/>
        </w:rPr>
        <w:t>, գտնելով, որ չհեռանալու մասին ստորագրություն խափանման միջոց</w:t>
      </w:r>
      <w:r w:rsidR="006E4568" w:rsidRPr="00BD4AA8">
        <w:rPr>
          <w:rFonts w:ascii="GHEA Grapalat" w:hAnsi="GHEA Grapalat"/>
          <w:i/>
          <w:sz w:val="24"/>
          <w:szCs w:val="24"/>
          <w:lang w:val="hy-AM"/>
        </w:rPr>
        <w:t xml:space="preserve"> ընտրելու մասին որոշումը ընդհանրապես</w:t>
      </w:r>
      <w:r w:rsidRPr="00BD4AA8">
        <w:rPr>
          <w:rFonts w:ascii="GHEA Grapalat" w:hAnsi="GHEA Grapalat"/>
          <w:i/>
          <w:sz w:val="24"/>
          <w:szCs w:val="24"/>
          <w:lang w:val="hy-AM"/>
        </w:rPr>
        <w:t xml:space="preserve"> </w:t>
      </w:r>
      <w:r w:rsidR="006E4568" w:rsidRPr="00BD4AA8">
        <w:rPr>
          <w:rFonts w:ascii="GHEA Grapalat" w:hAnsi="GHEA Grapalat"/>
          <w:i/>
          <w:sz w:val="24"/>
          <w:szCs w:val="24"/>
          <w:lang w:val="hy-AM"/>
        </w:rPr>
        <w:t xml:space="preserve">մինչդատական վարույթի նկատմամբ դատական վերահսկողության առարկա չի հանդիսանում, քանի որ այն նախատեսված չէ ՀՀ քրեական դատավարության օրենսգրքի 290-րդ հոդվածում թվարկված որոշումների ցանկում: </w:t>
      </w:r>
      <w:r w:rsidR="006E4568" w:rsidRPr="00BD4AA8">
        <w:rPr>
          <w:rFonts w:ascii="GHEA Grapalat" w:hAnsi="GHEA Grapalat"/>
          <w:sz w:val="24"/>
          <w:szCs w:val="24"/>
          <w:lang w:val="hy-AM"/>
        </w:rPr>
        <w:t xml:space="preserve">Մինչդեռ, Վճռաբեկ դատարանի ձևավորած նախադեպային իրավունքի համաձայն՝ </w:t>
      </w:r>
      <w:r w:rsidR="00B803F6" w:rsidRPr="00BD4AA8">
        <w:rPr>
          <w:rFonts w:ascii="GHEA Grapalat" w:hAnsi="GHEA Grapalat"/>
          <w:sz w:val="24"/>
          <w:szCs w:val="24"/>
          <w:lang w:val="hy-AM"/>
        </w:rPr>
        <w:t>գործի նախնական քննության փուլում, ՀՀ քրեական դատավարության օրենսգրքի 290-րդ հոդվածի 1-ին և 2-րդ մասերով նախատեսված որոշումներից զատ, դատարան կարող են բողոքարկվել քրեական հետապնդման մարմինների այն բոլոր որոշումներն ու գործողությունները (անգործությունը), որոնց բողոքարկումը դատավարության ավելի ուշ փուլում՝ դատարանում գործն ըստ էության քննելիս անհնար է, կամ այն կհանգեցնի անձի իրավունքների և օրինական շահերի անհամարժեք սահմանափակման» (</w:t>
      </w:r>
      <w:r w:rsidR="00B803F6" w:rsidRPr="00BD4AA8">
        <w:rPr>
          <w:rFonts w:ascii="GHEA Grapalat" w:hAnsi="GHEA Grapalat"/>
          <w:i/>
          <w:sz w:val="24"/>
          <w:szCs w:val="24"/>
          <w:lang w:val="hy-AM"/>
        </w:rPr>
        <w:t>տե՛ս Վարուժան Մանուկյանի գործով Վճռաբեկ դատարանի 2010 թվականի նոյեմբերի 5-ին կայացված թիվ ԵԿԴ/0060/11/10 որոշման 16-րդ կետը):</w:t>
      </w:r>
    </w:p>
    <w:p w:rsidR="00EA1D80" w:rsidRPr="00BD4AA8" w:rsidRDefault="00B803F6" w:rsidP="00EA1D80">
      <w:pPr>
        <w:ind w:firstLine="708"/>
        <w:jc w:val="both"/>
        <w:rPr>
          <w:rFonts w:ascii="GHEA Grapalat" w:hAnsi="GHEA Grapalat"/>
          <w:sz w:val="24"/>
          <w:szCs w:val="24"/>
          <w:lang w:val="hy-AM"/>
        </w:rPr>
      </w:pPr>
      <w:r w:rsidRPr="00BD4AA8">
        <w:rPr>
          <w:rFonts w:ascii="GHEA Grapalat" w:hAnsi="GHEA Grapalat"/>
          <w:i/>
          <w:sz w:val="24"/>
          <w:szCs w:val="24"/>
          <w:lang w:val="hy-AM"/>
        </w:rPr>
        <w:t>Հավակնորդը միաժամանակ փաստարկել է, որ</w:t>
      </w:r>
      <w:r w:rsidR="00EA1D80" w:rsidRPr="00BD4AA8">
        <w:rPr>
          <w:rFonts w:ascii="GHEA Grapalat" w:hAnsi="GHEA Grapalat"/>
          <w:i/>
          <w:sz w:val="24"/>
          <w:szCs w:val="24"/>
          <w:lang w:val="hy-AM"/>
        </w:rPr>
        <w:t xml:space="preserve"> առաջադրանքը կրկնվել է տվյալ տարբերակի այլ հարցերում, որոնց մեջ ևս ընտրել է </w:t>
      </w:r>
      <w:r w:rsidRPr="00BD4AA8">
        <w:rPr>
          <w:rFonts w:ascii="GHEA Grapalat" w:hAnsi="GHEA Grapalat"/>
          <w:i/>
          <w:sz w:val="24"/>
          <w:szCs w:val="24"/>
          <w:lang w:val="hy-AM"/>
        </w:rPr>
        <w:t>նույն</w:t>
      </w:r>
      <w:r w:rsidR="00EA1D80" w:rsidRPr="00BD4AA8">
        <w:rPr>
          <w:rFonts w:ascii="GHEA Grapalat" w:hAnsi="GHEA Grapalat"/>
          <w:i/>
          <w:sz w:val="24"/>
          <w:szCs w:val="24"/>
          <w:lang w:val="hy-AM"/>
        </w:rPr>
        <w:t xml:space="preserve"> տարբերակը</w:t>
      </w:r>
      <w:r w:rsidRPr="00BD4AA8">
        <w:rPr>
          <w:rFonts w:ascii="GHEA Grapalat" w:hAnsi="GHEA Grapalat"/>
          <w:i/>
          <w:sz w:val="24"/>
          <w:szCs w:val="24"/>
          <w:lang w:val="hy-AM"/>
        </w:rPr>
        <w:t>, որը գնահատվել է սխալ</w:t>
      </w:r>
      <w:r w:rsidR="00EA1D80" w:rsidRPr="00BD4AA8">
        <w:rPr>
          <w:rFonts w:ascii="GHEA Grapalat" w:hAnsi="GHEA Grapalat"/>
          <w:i/>
          <w:sz w:val="24"/>
          <w:szCs w:val="24"/>
          <w:lang w:val="hy-AM"/>
        </w:rPr>
        <w:t xml:space="preserve">: Ըստ հավակնորդի՝ </w:t>
      </w:r>
      <w:r w:rsidRPr="00BD4AA8">
        <w:rPr>
          <w:rFonts w:ascii="GHEA Grapalat" w:hAnsi="GHEA Grapalat"/>
          <w:i/>
          <w:sz w:val="24"/>
          <w:szCs w:val="24"/>
          <w:lang w:val="hy-AM"/>
        </w:rPr>
        <w:t>առնվազն մյուս 3 հարցերի պատասխանները պետք է գնահատվեր իր օգտին:</w:t>
      </w:r>
      <w:r w:rsidR="00EA1D80" w:rsidRPr="00BD4AA8">
        <w:rPr>
          <w:rFonts w:ascii="GHEA Grapalat" w:hAnsi="GHEA Grapalat"/>
          <w:i/>
          <w:sz w:val="24"/>
          <w:szCs w:val="24"/>
          <w:lang w:val="hy-AM"/>
        </w:rPr>
        <w:t xml:space="preserve"> </w:t>
      </w:r>
      <w:r w:rsidR="00EA1D80" w:rsidRPr="00BD4AA8">
        <w:rPr>
          <w:rFonts w:ascii="GHEA Grapalat" w:hAnsi="GHEA Grapalat"/>
          <w:sz w:val="24"/>
          <w:szCs w:val="24"/>
          <w:lang w:val="hy-AM"/>
        </w:rPr>
        <w:t xml:space="preserve"> Նշվածի կապակցությամբ, հարկ է նշել, որ Գնահատման հանձնաժողովի արձանագրության համաձայն՝ կրկնվող հարցերի դեպքում Գնահատման հանձնաժողովը յուրաքանչյուր հարց գնահատել է ըստ տրված պատասխանի, այսինքն՝ 4 դրական պատասխանի դեպքում տվել է 4 միավոր, 4 բացասականի դեպքում՝ այդ միավորները հանվել են: Գնահատման նման մոտեցումը ընդունելի է նաև Բողոքարկման հանձնաժողովի համար, նկատի ունենալով այն հանգամանքը, որ թեստերը ստուգում են ոչ միայն անձի գիտելիքների մակերեսային իմացությունը, այլ գիտելիքի կայունությունը, հավակնորդի ուշադրությունը, հետևաբար նույն հարցի 4 անգամ կրկնությունը կարող էր վեր հանել որպես դատավոր աշխատելու ընթացքում անհրաժեշտ </w:t>
      </w:r>
      <w:r w:rsidR="00EA1D80" w:rsidRPr="00BD4AA8">
        <w:rPr>
          <w:rFonts w:ascii="GHEA Grapalat" w:hAnsi="GHEA Grapalat"/>
          <w:sz w:val="24"/>
          <w:szCs w:val="24"/>
          <w:lang w:val="hy-AM"/>
        </w:rPr>
        <w:lastRenderedPageBreak/>
        <w:t>այնպիսի կարողություններ, ինչպիսին են վրիպակները նկատելու, ուշադրությունը կենտրոնացնելու</w:t>
      </w:r>
      <w:r w:rsidR="005271E3" w:rsidRPr="00BD4AA8">
        <w:rPr>
          <w:rFonts w:ascii="GHEA Grapalat" w:hAnsi="GHEA Grapalat"/>
          <w:sz w:val="24"/>
          <w:szCs w:val="24"/>
          <w:lang w:val="hy-AM"/>
        </w:rPr>
        <w:t xml:space="preserve"> </w:t>
      </w:r>
      <w:r w:rsidR="00EA1D80" w:rsidRPr="00BD4AA8">
        <w:rPr>
          <w:rFonts w:ascii="GHEA Grapalat" w:hAnsi="GHEA Grapalat"/>
          <w:sz w:val="24"/>
          <w:szCs w:val="24"/>
          <w:lang w:val="hy-AM"/>
        </w:rPr>
        <w:t>ունակությունը:</w:t>
      </w:r>
    </w:p>
    <w:p w:rsidR="000B4A01" w:rsidRPr="00BD4AA8" w:rsidRDefault="000B4A01" w:rsidP="00681389">
      <w:pPr>
        <w:ind w:firstLine="708"/>
        <w:jc w:val="both"/>
        <w:rPr>
          <w:rFonts w:ascii="GHEA Grapalat" w:hAnsi="GHEA Grapalat"/>
          <w:sz w:val="24"/>
          <w:lang w:val="hy-AM"/>
        </w:rPr>
      </w:pPr>
      <w:r w:rsidRPr="00BD4AA8">
        <w:rPr>
          <w:rFonts w:ascii="GHEA Grapalat" w:hAnsi="GHEA Grapalat"/>
          <w:sz w:val="24"/>
          <w:lang w:val="hy-AM"/>
        </w:rPr>
        <w:t xml:space="preserve">Ելնելով վերոգրյալից </w:t>
      </w:r>
      <w:r w:rsidR="0036309D" w:rsidRPr="00BD4AA8">
        <w:rPr>
          <w:rFonts w:ascii="GHEA Grapalat" w:hAnsi="GHEA Grapalat"/>
          <w:sz w:val="24"/>
          <w:lang w:val="hy-AM"/>
        </w:rPr>
        <w:t xml:space="preserve">և ղեկավարվելով «Հայաստանի Հանրապետության դատական օրենսգիրք» սահմանադրական օրենքի 105.1-րդ հոդվածով, ինչպես նաև Բարձրագույն դատական խորհրդի՝ 2021 թվականի հուլիսի 15-ի թիվ ԲԴԽ-50-Ո-119 որոշմամբ հաստատված թիվ 4 հավելվածի 29-րդ կետով </w:t>
      </w:r>
      <w:r w:rsidRPr="00BD4AA8">
        <w:rPr>
          <w:rFonts w:ascii="GHEA Grapalat" w:hAnsi="GHEA Grapalat"/>
          <w:sz w:val="24"/>
          <w:lang w:val="hy-AM"/>
        </w:rPr>
        <w:t>Բողոքարկման հանձնաժողովը</w:t>
      </w:r>
      <w:r w:rsidR="0036309D" w:rsidRPr="00BD4AA8">
        <w:rPr>
          <w:rFonts w:ascii="GHEA Grapalat" w:hAnsi="GHEA Grapalat"/>
          <w:sz w:val="24"/>
          <w:lang w:val="hy-AM"/>
        </w:rPr>
        <w:t>՝</w:t>
      </w:r>
    </w:p>
    <w:p w:rsidR="000B4A01" w:rsidRPr="00BD4AA8" w:rsidRDefault="000B4A01" w:rsidP="000B4A01">
      <w:pPr>
        <w:jc w:val="center"/>
        <w:rPr>
          <w:rFonts w:ascii="GHEA Grapalat" w:hAnsi="GHEA Grapalat"/>
          <w:b/>
          <w:sz w:val="28"/>
          <w:lang w:val="hy-AM"/>
        </w:rPr>
      </w:pPr>
      <w:r w:rsidRPr="00BD4AA8">
        <w:rPr>
          <w:rFonts w:ascii="GHEA Grapalat" w:hAnsi="GHEA Grapalat"/>
          <w:b/>
          <w:sz w:val="28"/>
          <w:lang w:val="hy-AM"/>
        </w:rPr>
        <w:t>Ո Ր Ո Շ Ե Ց</w:t>
      </w:r>
    </w:p>
    <w:p w:rsidR="000B4A01" w:rsidRPr="00BD4AA8" w:rsidRDefault="00CB2BB7" w:rsidP="00681389">
      <w:pPr>
        <w:ind w:firstLine="708"/>
        <w:jc w:val="both"/>
        <w:rPr>
          <w:rFonts w:ascii="GHEA Grapalat" w:hAnsi="GHEA Grapalat"/>
          <w:sz w:val="24"/>
          <w:lang w:val="hy-AM"/>
        </w:rPr>
      </w:pPr>
      <w:r w:rsidRPr="00BD4AA8">
        <w:rPr>
          <w:rFonts w:ascii="GHEA Grapalat" w:hAnsi="GHEA Grapalat"/>
          <w:sz w:val="24"/>
          <w:lang w:val="hy-AM"/>
        </w:rPr>
        <w:t xml:space="preserve">Թիվ </w:t>
      </w:r>
      <w:r w:rsidR="00A64361" w:rsidRPr="00BD4AA8">
        <w:rPr>
          <w:rFonts w:ascii="GHEA Grapalat" w:hAnsi="GHEA Grapalat"/>
          <w:sz w:val="24"/>
          <w:lang w:val="hy-AM"/>
        </w:rPr>
        <w:t>79456</w:t>
      </w:r>
      <w:r w:rsidRPr="00BD4AA8">
        <w:rPr>
          <w:rFonts w:ascii="GHEA Grapalat" w:hAnsi="GHEA Grapalat"/>
          <w:sz w:val="24"/>
          <w:lang w:val="hy-AM"/>
        </w:rPr>
        <w:t xml:space="preserve"> ծածկագրով աշխատանքի ք</w:t>
      </w:r>
      <w:r w:rsidR="007C1410" w:rsidRPr="00BD4AA8">
        <w:rPr>
          <w:rFonts w:ascii="GHEA Grapalat" w:hAnsi="GHEA Grapalat"/>
          <w:sz w:val="24"/>
          <w:lang w:val="hy-AM"/>
        </w:rPr>
        <w:t xml:space="preserve">ննության արդյունքների դեմ բերված բողոքը </w:t>
      </w:r>
      <w:r w:rsidR="00F710A0" w:rsidRPr="00BD4AA8">
        <w:rPr>
          <w:rFonts w:ascii="GHEA Grapalat" w:hAnsi="GHEA Grapalat"/>
          <w:sz w:val="24"/>
          <w:lang w:val="hy-AM"/>
        </w:rPr>
        <w:t xml:space="preserve">ամբողջությամբ </w:t>
      </w:r>
      <w:r w:rsidR="00834F8F" w:rsidRPr="00BD4AA8">
        <w:rPr>
          <w:rFonts w:ascii="GHEA Grapalat" w:hAnsi="GHEA Grapalat"/>
          <w:sz w:val="24"/>
          <w:lang w:val="hy-AM"/>
        </w:rPr>
        <w:t>մերժել</w:t>
      </w:r>
      <w:r w:rsidR="00FD0A62" w:rsidRPr="00BD4AA8">
        <w:rPr>
          <w:rFonts w:ascii="GHEA Grapalat" w:hAnsi="GHEA Grapalat"/>
          <w:sz w:val="24"/>
          <w:lang w:val="hy-AM"/>
        </w:rPr>
        <w:t xml:space="preserve">: </w:t>
      </w:r>
    </w:p>
    <w:p w:rsidR="000B4A01" w:rsidRPr="00BD4AA8" w:rsidRDefault="00435A99" w:rsidP="00C2224D">
      <w:pPr>
        <w:jc w:val="both"/>
        <w:rPr>
          <w:rFonts w:ascii="GHEA Grapalat" w:hAnsi="GHEA Grapalat"/>
          <w:lang w:val="hy-AM"/>
        </w:rPr>
      </w:pPr>
      <w:r w:rsidRPr="00BD4AA8">
        <w:rPr>
          <w:rFonts w:ascii="GHEA Grapalat" w:hAnsi="GHEA Grapalat"/>
          <w:lang w:val="hy-AM"/>
        </w:rPr>
        <w:t xml:space="preserve">  </w:t>
      </w:r>
    </w:p>
    <w:p w:rsidR="00435A99" w:rsidRPr="00BD4AA8" w:rsidRDefault="00435A99" w:rsidP="005E1B6F">
      <w:pPr>
        <w:spacing w:line="360" w:lineRule="auto"/>
        <w:jc w:val="both"/>
        <w:rPr>
          <w:rFonts w:ascii="GHEA Grapalat" w:hAnsi="GHEA Grapalat"/>
          <w:lang w:val="hy-AM"/>
        </w:rPr>
      </w:pPr>
      <w:r w:rsidRPr="00BD4AA8">
        <w:rPr>
          <w:rFonts w:ascii="GHEA Grapalat" w:hAnsi="GHEA Grapalat"/>
          <w:lang w:val="hy-AM"/>
        </w:rPr>
        <w:t xml:space="preserve">ՀԱՆՁՆԱԺՈՂՈՎԻ ՆԱԽԱԳԱՀ՝                   </w:t>
      </w:r>
      <w:r w:rsidRPr="00BD4AA8">
        <w:rPr>
          <w:rFonts w:ascii="GHEA Grapalat" w:hAnsi="GHEA Grapalat"/>
          <w:u w:val="single"/>
          <w:lang w:val="hy-AM"/>
        </w:rPr>
        <w:t xml:space="preserve">                                     Ռ.ՄԽԻԹԱՐՅԱՆ</w:t>
      </w:r>
    </w:p>
    <w:p w:rsidR="00435A99" w:rsidRPr="00BD4AA8" w:rsidRDefault="00435A99" w:rsidP="005E1B6F">
      <w:pPr>
        <w:spacing w:line="360" w:lineRule="auto"/>
        <w:jc w:val="both"/>
        <w:rPr>
          <w:rFonts w:ascii="GHEA Grapalat" w:hAnsi="GHEA Grapalat"/>
          <w:lang w:val="hy-AM"/>
        </w:rPr>
      </w:pPr>
      <w:r w:rsidRPr="00BD4AA8">
        <w:rPr>
          <w:rFonts w:ascii="GHEA Grapalat" w:hAnsi="GHEA Grapalat"/>
          <w:lang w:val="hy-AM"/>
        </w:rPr>
        <w:t xml:space="preserve">ՀԱՆՁՆԱԺՈՂՈՎԻ ԱՆԴԱՄՆԵՐ՝                </w:t>
      </w:r>
      <w:r w:rsidRPr="00BD4AA8">
        <w:rPr>
          <w:rFonts w:ascii="GHEA Grapalat" w:hAnsi="GHEA Grapalat"/>
          <w:u w:val="single"/>
          <w:lang w:val="hy-AM"/>
        </w:rPr>
        <w:t xml:space="preserve">                                        Ա.ՂՈՒԿԱՍՅԱՆ</w:t>
      </w:r>
    </w:p>
    <w:p w:rsidR="000B4A01" w:rsidRPr="00BD4AA8" w:rsidRDefault="00435A99" w:rsidP="00EE0CCB">
      <w:pPr>
        <w:spacing w:line="360" w:lineRule="auto"/>
        <w:jc w:val="both"/>
        <w:rPr>
          <w:rFonts w:ascii="GHEA Grapalat" w:hAnsi="GHEA Grapalat"/>
          <w:lang w:val="en-US"/>
        </w:rPr>
      </w:pPr>
      <w:r w:rsidRPr="00BD4AA8">
        <w:rPr>
          <w:rFonts w:ascii="GHEA Grapalat" w:hAnsi="GHEA Grapalat"/>
          <w:lang w:val="hy-AM"/>
        </w:rPr>
        <w:t xml:space="preserve">                                                                          </w:t>
      </w:r>
      <w:r w:rsidRPr="00BD4AA8">
        <w:rPr>
          <w:rFonts w:ascii="GHEA Grapalat" w:hAnsi="GHEA Grapalat"/>
          <w:u w:val="single"/>
          <w:lang w:val="hy-AM"/>
        </w:rPr>
        <w:t xml:space="preserve">                                     </w:t>
      </w:r>
      <w:r w:rsidRPr="00BD4AA8">
        <w:rPr>
          <w:rFonts w:ascii="GHEA Grapalat" w:hAnsi="GHEA Grapalat"/>
          <w:u w:val="single"/>
          <w:lang w:val="en-US"/>
        </w:rPr>
        <w:t>Վ.ՍՈՒՔԻԱՍՅԱՆ</w:t>
      </w:r>
    </w:p>
    <w:sectPr w:rsidR="000B4A01" w:rsidRPr="00BD4A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GHEA Grapalat">
    <w:panose1 w:val="00000000000000000000"/>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3F7"/>
    <w:rsid w:val="000316B7"/>
    <w:rsid w:val="00057986"/>
    <w:rsid w:val="00061DF0"/>
    <w:rsid w:val="000735B8"/>
    <w:rsid w:val="00080539"/>
    <w:rsid w:val="000945A6"/>
    <w:rsid w:val="00096806"/>
    <w:rsid w:val="000B48C2"/>
    <w:rsid w:val="000B4A01"/>
    <w:rsid w:val="000D7F1B"/>
    <w:rsid w:val="001128A9"/>
    <w:rsid w:val="0019268F"/>
    <w:rsid w:val="001A1E3D"/>
    <w:rsid w:val="001C350F"/>
    <w:rsid w:val="002362AE"/>
    <w:rsid w:val="002767B6"/>
    <w:rsid w:val="00287E86"/>
    <w:rsid w:val="002D7DA9"/>
    <w:rsid w:val="002E2811"/>
    <w:rsid w:val="002F6152"/>
    <w:rsid w:val="00336E5C"/>
    <w:rsid w:val="0036309D"/>
    <w:rsid w:val="00376901"/>
    <w:rsid w:val="003C4E71"/>
    <w:rsid w:val="00413A1F"/>
    <w:rsid w:val="0042486C"/>
    <w:rsid w:val="00427E7E"/>
    <w:rsid w:val="00433B6E"/>
    <w:rsid w:val="00435A99"/>
    <w:rsid w:val="00455C99"/>
    <w:rsid w:val="00491A15"/>
    <w:rsid w:val="005271E3"/>
    <w:rsid w:val="005A01A4"/>
    <w:rsid w:val="005E1B6F"/>
    <w:rsid w:val="006043F7"/>
    <w:rsid w:val="00657BD3"/>
    <w:rsid w:val="00675373"/>
    <w:rsid w:val="00681389"/>
    <w:rsid w:val="006B063E"/>
    <w:rsid w:val="006D7F0F"/>
    <w:rsid w:val="006E4568"/>
    <w:rsid w:val="006F2EE9"/>
    <w:rsid w:val="0071435A"/>
    <w:rsid w:val="00741313"/>
    <w:rsid w:val="0077194A"/>
    <w:rsid w:val="007B64C5"/>
    <w:rsid w:val="007B66FE"/>
    <w:rsid w:val="007C1410"/>
    <w:rsid w:val="00830582"/>
    <w:rsid w:val="00834F8F"/>
    <w:rsid w:val="008368F8"/>
    <w:rsid w:val="00863D3F"/>
    <w:rsid w:val="008C5B98"/>
    <w:rsid w:val="008F34C2"/>
    <w:rsid w:val="0091162D"/>
    <w:rsid w:val="00912114"/>
    <w:rsid w:val="0094697D"/>
    <w:rsid w:val="00994084"/>
    <w:rsid w:val="009951FD"/>
    <w:rsid w:val="009B23E9"/>
    <w:rsid w:val="00A26BAF"/>
    <w:rsid w:val="00A64361"/>
    <w:rsid w:val="00AA4A53"/>
    <w:rsid w:val="00B803F6"/>
    <w:rsid w:val="00B8653D"/>
    <w:rsid w:val="00BD1CF7"/>
    <w:rsid w:val="00BD4AA8"/>
    <w:rsid w:val="00C14337"/>
    <w:rsid w:val="00C2224D"/>
    <w:rsid w:val="00CB2BB7"/>
    <w:rsid w:val="00CB41D6"/>
    <w:rsid w:val="00CC3AB4"/>
    <w:rsid w:val="00CC6078"/>
    <w:rsid w:val="00CE75C8"/>
    <w:rsid w:val="00DA021E"/>
    <w:rsid w:val="00DA560C"/>
    <w:rsid w:val="00DF16A5"/>
    <w:rsid w:val="00E6138A"/>
    <w:rsid w:val="00E617A3"/>
    <w:rsid w:val="00E81FB9"/>
    <w:rsid w:val="00EA1D80"/>
    <w:rsid w:val="00EC475B"/>
    <w:rsid w:val="00EE0CCB"/>
    <w:rsid w:val="00EF035C"/>
    <w:rsid w:val="00F23D3B"/>
    <w:rsid w:val="00F26AEB"/>
    <w:rsid w:val="00F27CEB"/>
    <w:rsid w:val="00F474E3"/>
    <w:rsid w:val="00F64AE9"/>
    <w:rsid w:val="00F710A0"/>
    <w:rsid w:val="00F75E10"/>
    <w:rsid w:val="00F953D1"/>
    <w:rsid w:val="00FA50EB"/>
    <w:rsid w:val="00FD0A62"/>
    <w:rsid w:val="00FE56F6"/>
    <w:rsid w:val="00FF3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515</TotalTime>
  <Pages>3</Pages>
  <Words>686</Words>
  <Characters>3911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Arman Ohanyan</cp:lastModifiedBy>
  <cp:revision>70</cp:revision>
  <cp:lastPrinted>2021-08-15T08:54:00Z</cp:lastPrinted>
  <dcterms:created xsi:type="dcterms:W3CDTF">2021-08-14T08:07:00Z</dcterms:created>
  <dcterms:modified xsi:type="dcterms:W3CDTF">2021-08-15T19:28:00Z</dcterms:modified>
</cp:coreProperties>
</file>