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272EB8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r w:rsidRPr="00272EB8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F474E3" w:rsidRPr="00272EB8">
        <w:rPr>
          <w:rFonts w:ascii="GHEA Grapalat" w:hAnsi="GHEA Grapalat" w:cs="Arial"/>
          <w:b/>
          <w:i/>
          <w:sz w:val="24"/>
          <w:u w:val="single"/>
          <w:lang w:val="en-US"/>
        </w:rPr>
        <w:t>96358</w:t>
      </w:r>
    </w:p>
    <w:p w:rsidR="000945A6" w:rsidRPr="00272EB8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272EB8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272EB8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272EB8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272EB8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272EB8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proofErr w:type="gramStart"/>
      <w:r w:rsidRPr="00272EB8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F474E3" w:rsidRPr="00272EB8">
        <w:rPr>
          <w:rFonts w:ascii="GHEA Grapalat" w:hAnsi="GHEA Grapalat" w:cs="Arial"/>
          <w:sz w:val="24"/>
          <w:lang w:val="en-US"/>
        </w:rPr>
        <w:t>5</w:t>
      </w:r>
      <w:r w:rsidRPr="00272EB8">
        <w:rPr>
          <w:rFonts w:ascii="GHEA Grapalat" w:hAnsi="GHEA Grapalat" w:cs="Arial"/>
          <w:sz w:val="24"/>
          <w:lang w:val="en-US"/>
        </w:rPr>
        <w:t>.08.2021թ.</w:t>
      </w:r>
      <w:proofErr w:type="gramEnd"/>
    </w:p>
    <w:p w:rsidR="00CC6078" w:rsidRPr="00272EB8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272EB8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272EB8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272EB8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272EB8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272EB8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272EB8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272EB8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272EB8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272EB8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272EB8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272EB8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272EB8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bookmarkStart w:id="0" w:name="_GoBack"/>
      <w:bookmarkEnd w:id="0"/>
    </w:p>
    <w:p w:rsidR="00741313" w:rsidRPr="00272EB8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272EB8">
        <w:rPr>
          <w:rFonts w:ascii="GHEA Grapalat" w:hAnsi="GHEA Grapalat"/>
          <w:sz w:val="24"/>
          <w:lang w:val="en-US"/>
        </w:rPr>
        <w:t>Բողոքարկման հանձնաժողովը</w:t>
      </w:r>
      <w:r w:rsidR="00080539" w:rsidRPr="00272EB8">
        <w:rPr>
          <w:rFonts w:ascii="GHEA Grapalat" w:hAnsi="GHEA Grapalat"/>
          <w:sz w:val="24"/>
          <w:lang w:val="en-US"/>
        </w:rPr>
        <w:t xml:space="preserve"> </w:t>
      </w:r>
      <w:r w:rsidR="00080539" w:rsidRPr="00272EB8">
        <w:rPr>
          <w:rFonts w:ascii="GHEA Grapalat" w:hAnsi="GHEA Grapalat"/>
          <w:sz w:val="24"/>
          <w:lang w:val="hy-AM"/>
        </w:rPr>
        <w:t>(</w:t>
      </w:r>
      <w:r w:rsidR="00080539" w:rsidRPr="00272EB8">
        <w:rPr>
          <w:rFonts w:ascii="GHEA Grapalat" w:hAnsi="GHEA Grapalat"/>
          <w:sz w:val="24"/>
          <w:lang w:val="en-US"/>
        </w:rPr>
        <w:t>այսուհետ նաև՝ Հանձնաժողով</w:t>
      </w:r>
      <w:r w:rsidR="00080539" w:rsidRPr="00272EB8">
        <w:rPr>
          <w:rFonts w:ascii="GHEA Grapalat" w:hAnsi="GHEA Grapalat"/>
          <w:sz w:val="24"/>
          <w:lang w:val="hy-AM"/>
        </w:rPr>
        <w:t>)</w:t>
      </w:r>
      <w:r w:rsidRPr="00272EB8">
        <w:rPr>
          <w:rFonts w:ascii="GHEA Grapalat" w:hAnsi="GHEA Grapalat"/>
          <w:sz w:val="24"/>
          <w:lang w:val="en-US"/>
        </w:rPr>
        <w:t xml:space="preserve"> </w:t>
      </w:r>
      <w:r w:rsidR="00741313" w:rsidRPr="00272EB8">
        <w:rPr>
          <w:rFonts w:ascii="GHEA Grapalat" w:hAnsi="GHEA Grapalat"/>
          <w:sz w:val="24"/>
          <w:lang w:val="en-US"/>
        </w:rPr>
        <w:t>քնն</w:t>
      </w:r>
      <w:r w:rsidRPr="00272EB8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272EB8">
        <w:rPr>
          <w:rFonts w:ascii="GHEA Grapalat" w:hAnsi="GHEA Grapalat"/>
          <w:sz w:val="24"/>
          <w:lang w:val="en-US"/>
        </w:rPr>
        <w:t xml:space="preserve"> </w:t>
      </w:r>
      <w:r w:rsidRPr="00272EB8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272EB8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272EB8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272EB8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272EB8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272EB8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272EB8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272EB8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F474E3" w:rsidRPr="00272EB8">
        <w:rPr>
          <w:rFonts w:ascii="GHEA Grapalat" w:hAnsi="GHEA Grapalat"/>
          <w:sz w:val="24"/>
          <w:lang w:val="en-US"/>
        </w:rPr>
        <w:t>7</w:t>
      </w:r>
      <w:r w:rsidRPr="00272EB8">
        <w:rPr>
          <w:rFonts w:ascii="GHEA Grapalat" w:hAnsi="GHEA Grapalat"/>
          <w:sz w:val="24"/>
          <w:lang w:val="en-US"/>
        </w:rPr>
        <w:t>-րդ,</w:t>
      </w:r>
      <w:r w:rsidR="00EC475B" w:rsidRPr="00272EB8">
        <w:rPr>
          <w:rFonts w:ascii="GHEA Grapalat" w:hAnsi="GHEA Grapalat"/>
          <w:sz w:val="24"/>
          <w:lang w:val="en-US"/>
        </w:rPr>
        <w:t xml:space="preserve"> </w:t>
      </w:r>
      <w:r w:rsidR="00F474E3" w:rsidRPr="00272EB8">
        <w:rPr>
          <w:rFonts w:ascii="GHEA Grapalat" w:hAnsi="GHEA Grapalat"/>
          <w:sz w:val="24"/>
          <w:lang w:val="en-US"/>
        </w:rPr>
        <w:t>17</w:t>
      </w:r>
      <w:r w:rsidR="00EC475B" w:rsidRPr="00272EB8">
        <w:rPr>
          <w:rFonts w:ascii="GHEA Grapalat" w:hAnsi="GHEA Grapalat"/>
          <w:sz w:val="24"/>
          <w:lang w:val="en-US"/>
        </w:rPr>
        <w:t>-րդ</w:t>
      </w:r>
      <w:r w:rsidR="00F474E3" w:rsidRPr="00272EB8">
        <w:rPr>
          <w:rFonts w:ascii="GHEA Grapalat" w:hAnsi="GHEA Grapalat"/>
          <w:sz w:val="24"/>
          <w:lang w:val="en-US"/>
        </w:rPr>
        <w:t xml:space="preserve"> </w:t>
      </w:r>
      <w:r w:rsidRPr="00272EB8">
        <w:rPr>
          <w:rFonts w:ascii="GHEA Grapalat" w:hAnsi="GHEA Grapalat"/>
          <w:sz w:val="24"/>
          <w:lang w:val="en-US"/>
        </w:rPr>
        <w:t xml:space="preserve">քրեական դատավարություն (մինչդատական վարույթի հարցեր) բաժնի </w:t>
      </w:r>
      <w:r w:rsidR="00F474E3" w:rsidRPr="00272EB8">
        <w:rPr>
          <w:rFonts w:ascii="GHEA Grapalat" w:hAnsi="GHEA Grapalat"/>
          <w:sz w:val="24"/>
          <w:lang w:val="en-US"/>
        </w:rPr>
        <w:t>11</w:t>
      </w:r>
      <w:r w:rsidRPr="00272EB8">
        <w:rPr>
          <w:rFonts w:ascii="GHEA Grapalat" w:hAnsi="GHEA Grapalat"/>
          <w:sz w:val="24"/>
          <w:lang w:val="en-US"/>
        </w:rPr>
        <w:t xml:space="preserve">-րդ, </w:t>
      </w:r>
      <w:r w:rsidR="00F474E3" w:rsidRPr="00272EB8">
        <w:rPr>
          <w:rFonts w:ascii="GHEA Grapalat" w:hAnsi="GHEA Grapalat"/>
          <w:sz w:val="24"/>
          <w:lang w:val="en-US"/>
        </w:rPr>
        <w:t>13-րդ, 16-րդ, 33</w:t>
      </w:r>
      <w:r w:rsidRPr="00272EB8">
        <w:rPr>
          <w:rFonts w:ascii="GHEA Grapalat" w:hAnsi="GHEA Grapalat"/>
          <w:sz w:val="24"/>
          <w:lang w:val="en-US"/>
        </w:rPr>
        <w:t xml:space="preserve">-րդ, </w:t>
      </w:r>
      <w:r w:rsidR="00EC475B" w:rsidRPr="00272EB8">
        <w:rPr>
          <w:rFonts w:ascii="GHEA Grapalat" w:hAnsi="GHEA Grapalat"/>
          <w:sz w:val="24"/>
          <w:lang w:val="en-US"/>
        </w:rPr>
        <w:t>3</w:t>
      </w:r>
      <w:r w:rsidR="00F474E3" w:rsidRPr="00272EB8">
        <w:rPr>
          <w:rFonts w:ascii="GHEA Grapalat" w:hAnsi="GHEA Grapalat"/>
          <w:sz w:val="24"/>
          <w:lang w:val="en-US"/>
        </w:rPr>
        <w:t>4</w:t>
      </w:r>
      <w:r w:rsidRPr="00272EB8">
        <w:rPr>
          <w:rFonts w:ascii="GHEA Grapalat" w:hAnsi="GHEA Grapalat"/>
          <w:sz w:val="24"/>
          <w:lang w:val="en-US"/>
        </w:rPr>
        <w:t>-րդ</w:t>
      </w:r>
      <w:r w:rsidR="008C5B98" w:rsidRPr="00272EB8">
        <w:rPr>
          <w:rFonts w:ascii="GHEA Grapalat" w:hAnsi="GHEA Grapalat"/>
          <w:sz w:val="24"/>
          <w:lang w:val="en-US"/>
        </w:rPr>
        <w:t xml:space="preserve"> </w:t>
      </w:r>
      <w:r w:rsidRPr="00272EB8">
        <w:rPr>
          <w:rFonts w:ascii="GHEA Grapalat" w:hAnsi="GHEA Grapalat"/>
          <w:sz w:val="24"/>
          <w:lang w:val="en-US"/>
        </w:rPr>
        <w:t>հարցերը:</w:t>
      </w:r>
    </w:p>
    <w:p w:rsidR="0036309D" w:rsidRPr="00272EB8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272EB8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272EB8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272EB8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272EB8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272EB8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272EB8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C2224D" w:rsidRPr="00272EB8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272EB8">
        <w:rPr>
          <w:rFonts w:ascii="GHEA Grapalat" w:hAnsi="GHEA Grapalat"/>
          <w:b/>
          <w:sz w:val="24"/>
          <w:szCs w:val="24"/>
          <w:lang w:val="en-US"/>
        </w:rPr>
        <w:t>Հ</w:t>
      </w:r>
      <w:r w:rsidR="00C2224D" w:rsidRPr="00272EB8">
        <w:rPr>
          <w:rFonts w:ascii="GHEA Grapalat" w:hAnsi="GHEA Grapalat"/>
          <w:b/>
          <w:sz w:val="24"/>
          <w:szCs w:val="24"/>
          <w:lang w:val="en-US"/>
        </w:rPr>
        <w:t xml:space="preserve">արց </w:t>
      </w:r>
      <w:r w:rsidR="00F474E3" w:rsidRPr="00272EB8">
        <w:rPr>
          <w:rFonts w:ascii="GHEA Grapalat" w:hAnsi="GHEA Grapalat"/>
          <w:b/>
          <w:sz w:val="24"/>
          <w:szCs w:val="24"/>
          <w:lang w:val="en-US"/>
        </w:rPr>
        <w:t>7</w:t>
      </w:r>
    </w:p>
    <w:p w:rsidR="008C5B98" w:rsidRPr="00272EB8" w:rsidRDefault="008C5B98" w:rsidP="008C5B98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72EB8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</w:t>
      </w:r>
      <w:r w:rsidR="00080539" w:rsidRPr="00272EB8">
        <w:rPr>
          <w:rFonts w:ascii="GHEA Grapalat" w:hAnsi="GHEA Grapalat"/>
          <w:sz w:val="24"/>
          <w:szCs w:val="24"/>
          <w:lang w:val="en-US"/>
        </w:rPr>
        <w:t>է ընտրել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առաջադրվածներից 2-</w:t>
      </w:r>
      <w:r w:rsidR="00080539" w:rsidRPr="00272EB8">
        <w:rPr>
          <w:rFonts w:ascii="GHEA Grapalat" w:hAnsi="GHEA Grapalat"/>
          <w:sz w:val="24"/>
          <w:szCs w:val="24"/>
          <w:lang w:val="hy-AM"/>
        </w:rPr>
        <w:t>րդ</w:t>
      </w:r>
      <w:r w:rsidRPr="00272EB8">
        <w:rPr>
          <w:rFonts w:ascii="GHEA Grapalat" w:hAnsi="GHEA Grapalat"/>
          <w:sz w:val="24"/>
          <w:szCs w:val="24"/>
          <w:lang w:val="en-US"/>
        </w:rPr>
        <w:t>ը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Pr="00272EB8">
        <w:rPr>
          <w:rFonts w:ascii="GHEA Grapalat" w:hAnsi="GHEA Grapalat"/>
          <w:i/>
          <w:sz w:val="24"/>
          <w:szCs w:val="24"/>
          <w:lang w:val="hy-AM"/>
        </w:rPr>
        <w:t xml:space="preserve">պահեստարան ապօրինի մուտք գործելով գողություն, 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Pr="00272EB8">
        <w:rPr>
          <w:rFonts w:ascii="GHEA Grapalat" w:hAnsi="GHEA Grapalat"/>
          <w:i/>
          <w:sz w:val="24"/>
          <w:szCs w:val="24"/>
          <w:lang w:val="hy-AM"/>
        </w:rPr>
        <w:t>պահեստարան ապօրինի մուտք գործելով գողության փորձ</w:t>
      </w:r>
      <w:r w:rsidRPr="00272EB8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Pr="00272EB8">
        <w:rPr>
          <w:rFonts w:ascii="GHEA Grapalat" w:hAnsi="GHEA Grapalat"/>
          <w:sz w:val="24"/>
          <w:szCs w:val="24"/>
          <w:lang w:val="hy-AM"/>
        </w:rPr>
        <w:t>քանի որ խնդրի նկարագրությունից երևում է, որ հափշտակության առարկան</w:t>
      </w:r>
      <w:r w:rsidR="00080539" w:rsidRPr="00272EB8">
        <w:rPr>
          <w:rFonts w:ascii="GHEA Grapalat" w:hAnsi="GHEA Grapalat"/>
          <w:sz w:val="24"/>
          <w:szCs w:val="24"/>
          <w:lang w:val="en-US"/>
        </w:rPr>
        <w:t>՝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որպես արժեք ներկայացնող գույք</w:t>
      </w:r>
      <w:r w:rsidR="00080539" w:rsidRPr="00272EB8">
        <w:rPr>
          <w:rFonts w:ascii="GHEA Grapalat" w:hAnsi="GHEA Grapalat"/>
          <w:sz w:val="24"/>
          <w:szCs w:val="24"/>
          <w:lang w:val="en-US"/>
        </w:rPr>
        <w:t>,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բացակայել է:</w:t>
      </w:r>
    </w:p>
    <w:p w:rsidR="00EC475B" w:rsidRPr="00272EB8" w:rsidRDefault="00EC475B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F953D1" w:rsidRPr="00272EB8" w:rsidRDefault="00F953D1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CB41D6" w:rsidRPr="00272EB8" w:rsidRDefault="00CB41D6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F64AE9" w:rsidRPr="00272EB8" w:rsidRDefault="00F64AE9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272EB8">
        <w:rPr>
          <w:rFonts w:ascii="GHEA Grapalat" w:hAnsi="GHEA Grapalat"/>
          <w:b/>
          <w:sz w:val="24"/>
          <w:szCs w:val="24"/>
          <w:lang w:val="hy-AM"/>
        </w:rPr>
        <w:lastRenderedPageBreak/>
        <w:t>Հարց 1</w:t>
      </w:r>
      <w:r w:rsidR="00EA1D80" w:rsidRPr="00272EB8">
        <w:rPr>
          <w:rFonts w:ascii="GHEA Grapalat" w:hAnsi="GHEA Grapalat"/>
          <w:b/>
          <w:sz w:val="24"/>
          <w:szCs w:val="24"/>
          <w:lang w:val="hy-AM"/>
        </w:rPr>
        <w:t>7</w:t>
      </w:r>
    </w:p>
    <w:p w:rsidR="004922B9" w:rsidRPr="00272EB8" w:rsidRDefault="004922B9" w:rsidP="004922B9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72EB8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է ընտրել առաջադրվածներից 2-րդը, այն է՝ </w:t>
      </w:r>
      <w:r w:rsidRPr="00272EB8">
        <w:rPr>
          <w:rFonts w:ascii="GHEA Grapalat" w:hAnsi="GHEA Grapalat"/>
          <w:i/>
          <w:sz w:val="24"/>
          <w:szCs w:val="24"/>
          <w:lang w:val="hy-AM"/>
        </w:rPr>
        <w:t xml:space="preserve">անզգուշությամբ առողջությանը միջին ծանրության վնաս պատճառել, 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4-րդն է, այն է՝ </w:t>
      </w:r>
      <w:r w:rsidRPr="00272EB8">
        <w:rPr>
          <w:rFonts w:ascii="GHEA Grapalat" w:hAnsi="GHEA Grapalat"/>
          <w:i/>
          <w:sz w:val="24"/>
          <w:szCs w:val="24"/>
          <w:lang w:val="hy-AM"/>
        </w:rPr>
        <w:t>դիտավորությամբ առողջությանը թեթև վնաս պատճառել և անզգուշությամբ առողջությանը միջին ծանրության վնաս պատճառել,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քանի որ առկա է նաև դիտավորությամբ առողջությանը թեթև վնաս պատճառելու ավարտված հանցակազմ:</w:t>
      </w:r>
    </w:p>
    <w:p w:rsidR="00061DF0" w:rsidRPr="00272EB8" w:rsidRDefault="00061DF0" w:rsidP="00287E8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3C4E71" w:rsidRPr="00272EB8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272EB8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(մինչդատական վարույթի հարցեր)</w:t>
      </w:r>
    </w:p>
    <w:p w:rsidR="00EA1D80" w:rsidRPr="00272EB8" w:rsidRDefault="00EA1D80" w:rsidP="00EA1D80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272EB8">
        <w:rPr>
          <w:rFonts w:ascii="GHEA Grapalat" w:hAnsi="GHEA Grapalat"/>
          <w:b/>
          <w:sz w:val="24"/>
          <w:szCs w:val="24"/>
          <w:lang w:val="hy-AM"/>
        </w:rPr>
        <w:t>Հարցեր 11-րդ, 13-րդ, 33-րդ, 34-րդ</w:t>
      </w:r>
    </w:p>
    <w:p w:rsidR="00EA1D80" w:rsidRPr="00272EB8" w:rsidRDefault="00EA1D80" w:rsidP="00EA1D80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72EB8">
        <w:rPr>
          <w:rFonts w:ascii="GHEA Grapalat" w:hAnsi="GHEA Grapalat"/>
          <w:i/>
          <w:sz w:val="24"/>
          <w:szCs w:val="24"/>
          <w:lang w:val="hy-AM"/>
        </w:rPr>
        <w:t>Հավակնորդը փաստարկել է, որ իր կողմից թեև սխալ տարբերակ է նշվել, սակայն նույն առաջադրանքը կրկնվել է տվյալ տարբերակի այլ հարցերում, որոնց մեջ ևս ընտրել է սխալ տարբերակը: Ըստ հավակնորդի՝ իրենից պետք է հանվեր 1 միավոր</w:t>
      </w:r>
      <w:r w:rsidR="00080539" w:rsidRPr="00272EB8">
        <w:rPr>
          <w:rFonts w:ascii="GHEA Grapalat" w:hAnsi="GHEA Grapalat"/>
          <w:i/>
          <w:sz w:val="24"/>
          <w:szCs w:val="24"/>
          <w:lang w:val="hy-AM"/>
        </w:rPr>
        <w:t>,</w:t>
      </w:r>
      <w:r w:rsidRPr="00272EB8">
        <w:rPr>
          <w:rFonts w:ascii="GHEA Grapalat" w:hAnsi="GHEA Grapalat"/>
          <w:i/>
          <w:sz w:val="24"/>
          <w:szCs w:val="24"/>
          <w:lang w:val="hy-AM"/>
        </w:rPr>
        <w:t xml:space="preserve"> այլ ոչ թե 4 միավոր: 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Նշվածի կապակցությամբ, հարկ է նշել, որ Գնահատման հանձնաժողովի արձանագրության համաձայն՝ կրկնվող հարցերի դեպքում Գնահատման հանձնաժողովը յուրաքանչյուր հարց գնահատել է ըստ տրված պատասխանի, այսինքն՝ 4 դրական պատասխանի դեպքում տվել է 4 միավոր, 4 բացասականի դեպքում՝ այդ միավորները հանվել են: Գնահատման նման մոտեցումը ընդունելի է նաև Բողոքարկման հանձնաժողովի համար, նկատի ունենալով այն հանգամանքը, որ թեստերը ստուգում են ոչ միայն անձի գիտելիքների մակերեսային իմացությունը, այլ գիտելիքի կայունությունը, հավակնորդի ուշադրությունը, հետևաբար նույն հարցի 4 անգամ կրկնությունը կարող էր վեր հանել որպես դատավոր աշխատելու ընթացքում անհրաժեշտ այնպիսի կարողություններ, ինչպիսին են վրիպակները նկատելու, ուշադրությունը կենտրոնացնելու, նույն հանգամանքը կրկնվելու պարագայում նույնական դիրքորոշում դրսևորելու ունակությունը:</w:t>
      </w:r>
    </w:p>
    <w:p w:rsidR="00EA1D80" w:rsidRPr="00272EB8" w:rsidRDefault="00EA1D80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675373" w:rsidRPr="00272EB8" w:rsidRDefault="00675373" w:rsidP="00675373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272EB8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EA1D80" w:rsidRPr="00272EB8">
        <w:rPr>
          <w:rFonts w:ascii="GHEA Grapalat" w:hAnsi="GHEA Grapalat"/>
          <w:b/>
          <w:sz w:val="24"/>
          <w:szCs w:val="24"/>
          <w:lang w:val="hy-AM"/>
        </w:rPr>
        <w:t>16</w:t>
      </w:r>
    </w:p>
    <w:p w:rsidR="0094697D" w:rsidRPr="00272EB8" w:rsidRDefault="00EA1D80" w:rsidP="0094697D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72EB8">
        <w:rPr>
          <w:rFonts w:ascii="GHEA Grapalat" w:hAnsi="GHEA Grapalat"/>
          <w:sz w:val="24"/>
          <w:szCs w:val="24"/>
          <w:lang w:val="hy-AM"/>
        </w:rPr>
        <w:t>Հավակնորդը որպես ճիշտ պատասխան նշել է առաջադրվածներից 3-րդը</w:t>
      </w:r>
      <w:r w:rsidR="00080539" w:rsidRPr="00272EB8">
        <w:rPr>
          <w:rFonts w:ascii="GHEA Grapalat" w:hAnsi="GHEA Grapalat"/>
          <w:sz w:val="24"/>
          <w:szCs w:val="24"/>
          <w:lang w:val="hy-AM"/>
        </w:rPr>
        <w:t>,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Pr="00272EB8">
        <w:rPr>
          <w:rFonts w:ascii="GHEA Grapalat" w:hAnsi="GHEA Grapalat"/>
          <w:i/>
          <w:sz w:val="24"/>
          <w:szCs w:val="24"/>
          <w:lang w:val="hy-AM"/>
        </w:rPr>
        <w:t xml:space="preserve">ինչպես մինչդատական վարույթն իրականացնող մարմնի որոշումները վերացնելով, այնպես էլ թույլ տրված օրինախախտումը վերացնելու և անձի խախտված իրավունքներն ու ազատությունները վերականգնելու վերաբերյալ իրավասու մարմնի պարտականությունը սահմանելով: </w:t>
      </w:r>
      <w:r w:rsidRPr="00272EB8">
        <w:rPr>
          <w:rFonts w:ascii="GHEA Grapalat" w:hAnsi="GHEA Grapalat"/>
          <w:sz w:val="24"/>
          <w:szCs w:val="24"/>
          <w:lang w:val="hy-AM"/>
        </w:rPr>
        <w:t>Նկատի ունենալով այն հանգամանքը, որ ՀՀ քրեական դատավարության օրենսգրքի 185-րդ հոդված</w:t>
      </w:r>
      <w:r w:rsidR="0094697D" w:rsidRPr="00272EB8">
        <w:rPr>
          <w:rFonts w:ascii="GHEA Grapalat" w:hAnsi="GHEA Grapalat"/>
          <w:sz w:val="24"/>
          <w:szCs w:val="24"/>
          <w:lang w:val="hy-AM"/>
        </w:rPr>
        <w:t>ի համաձայն՝ քրեական գործ հարուցելը մերժելու վերաբերյալ բողոքի հիման վրա դատարանը վերացնում է բողոքարկվող որոշումը, իսկ</w:t>
      </w:r>
      <w:r w:rsidRPr="00272EB8">
        <w:rPr>
          <w:rFonts w:ascii="GHEA Grapalat" w:hAnsi="GHEA Grapalat"/>
          <w:sz w:val="24"/>
          <w:szCs w:val="24"/>
          <w:lang w:val="hy-AM"/>
        </w:rPr>
        <w:t xml:space="preserve"> </w:t>
      </w:r>
      <w:r w:rsidR="0094697D" w:rsidRPr="00272EB8">
        <w:rPr>
          <w:rFonts w:ascii="GHEA Grapalat" w:hAnsi="GHEA Grapalat"/>
          <w:sz w:val="24"/>
          <w:szCs w:val="24"/>
          <w:lang w:val="hy-AM"/>
        </w:rPr>
        <w:t xml:space="preserve">ՀՀ քրեական դատավարության օրենսգրքի </w:t>
      </w:r>
      <w:r w:rsidRPr="00272EB8">
        <w:rPr>
          <w:rFonts w:ascii="GHEA Grapalat" w:hAnsi="GHEA Grapalat"/>
          <w:sz w:val="24"/>
          <w:szCs w:val="24"/>
          <w:lang w:val="hy-AM"/>
        </w:rPr>
        <w:t>290-րդ հոդված</w:t>
      </w:r>
      <w:r w:rsidR="0094697D" w:rsidRPr="00272EB8">
        <w:rPr>
          <w:rFonts w:ascii="GHEA Grapalat" w:hAnsi="GHEA Grapalat"/>
          <w:sz w:val="24"/>
          <w:szCs w:val="24"/>
          <w:lang w:val="hy-AM"/>
        </w:rPr>
        <w:t xml:space="preserve">ի համաձայն՝ բողոքը ճանաչելով հիմնավորված` դատավորը որոշում է կայացնում անձի իրավունքների և </w:t>
      </w:r>
      <w:r w:rsidR="0094697D" w:rsidRPr="00272EB8">
        <w:rPr>
          <w:rFonts w:ascii="GHEA Grapalat" w:hAnsi="GHEA Grapalat"/>
          <w:sz w:val="24"/>
          <w:szCs w:val="24"/>
          <w:lang w:val="hy-AM"/>
        </w:rPr>
        <w:lastRenderedPageBreak/>
        <w:t>ազատությունների խախտումը վերացնելու` վարույթն իրականացնող մարմնի պարտականության մասին, և երկու դեպքում էլ խոսքը վերաբերում է մինչդատական վարույթի նկատմամբ դատական վերահսկողությանը</w:t>
      </w:r>
      <w:r w:rsidR="00080539" w:rsidRPr="00272EB8">
        <w:rPr>
          <w:rFonts w:ascii="GHEA Grapalat" w:hAnsi="GHEA Grapalat"/>
          <w:sz w:val="24"/>
          <w:szCs w:val="24"/>
          <w:lang w:val="hy-AM"/>
        </w:rPr>
        <w:t>՝</w:t>
      </w:r>
      <w:r w:rsidR="0094697D" w:rsidRPr="00272EB8">
        <w:rPr>
          <w:rFonts w:ascii="GHEA Grapalat" w:hAnsi="GHEA Grapalat"/>
          <w:sz w:val="24"/>
          <w:szCs w:val="24"/>
          <w:lang w:val="hy-AM"/>
        </w:rPr>
        <w:t xml:space="preserve"> Հանձնաժողովը գտնում է, որ </w:t>
      </w:r>
      <w:r w:rsidR="00CE75C8" w:rsidRPr="00272EB8">
        <w:rPr>
          <w:rFonts w:ascii="GHEA Grapalat" w:hAnsi="GHEA Grapalat"/>
          <w:sz w:val="24"/>
          <w:szCs w:val="24"/>
          <w:lang w:val="hy-AM"/>
        </w:rPr>
        <w:t xml:space="preserve">հավակնորդի ընտրած պատասխանը </w:t>
      </w:r>
      <w:r w:rsidR="0094697D" w:rsidRPr="00272EB8">
        <w:rPr>
          <w:rFonts w:ascii="GHEA Grapalat" w:hAnsi="GHEA Grapalat"/>
          <w:sz w:val="24"/>
          <w:szCs w:val="24"/>
          <w:lang w:val="hy-AM"/>
        </w:rPr>
        <w:t>պետք է դիտել որպես ճիշտ պատասխան և Գնահատման հանձնաժողովի կողմից նշանակված 0 միավորը դարձնել 1 միավոր:</w:t>
      </w:r>
    </w:p>
    <w:p w:rsidR="000B4A01" w:rsidRPr="00272EB8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272EB8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272EB8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272EB8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272EB8">
        <w:rPr>
          <w:rFonts w:ascii="GHEA Grapalat" w:hAnsi="GHEA Grapalat"/>
          <w:sz w:val="24"/>
          <w:lang w:val="hy-AM"/>
        </w:rPr>
        <w:t>՝</w:t>
      </w:r>
    </w:p>
    <w:p w:rsidR="000B4A01" w:rsidRPr="00272EB8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272EB8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272EB8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272EB8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272EB8">
        <w:rPr>
          <w:rFonts w:ascii="GHEA Grapalat" w:hAnsi="GHEA Grapalat"/>
          <w:sz w:val="24"/>
          <w:lang w:val="hy-AM"/>
        </w:rPr>
        <w:t xml:space="preserve">Թիվ </w:t>
      </w:r>
      <w:r w:rsidR="0094697D" w:rsidRPr="00272EB8">
        <w:rPr>
          <w:rFonts w:ascii="GHEA Grapalat" w:hAnsi="GHEA Grapalat"/>
          <w:sz w:val="24"/>
          <w:lang w:val="hy-AM"/>
        </w:rPr>
        <w:t>96358</w:t>
      </w:r>
      <w:r w:rsidRPr="00272EB8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272EB8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DF16A5" w:rsidRPr="00272EB8">
        <w:rPr>
          <w:rFonts w:ascii="GHEA Grapalat" w:hAnsi="GHEA Grapalat"/>
          <w:sz w:val="24"/>
          <w:lang w:val="hy-AM"/>
        </w:rPr>
        <w:t>մասնակիորեն</w:t>
      </w:r>
      <w:r w:rsidR="007C1410" w:rsidRPr="00272EB8">
        <w:rPr>
          <w:rFonts w:ascii="GHEA Grapalat" w:hAnsi="GHEA Grapalat"/>
          <w:sz w:val="24"/>
          <w:lang w:val="hy-AM"/>
        </w:rPr>
        <w:t xml:space="preserve"> </w:t>
      </w:r>
      <w:r w:rsidR="00DF16A5" w:rsidRPr="00272EB8">
        <w:rPr>
          <w:rFonts w:ascii="GHEA Grapalat" w:hAnsi="GHEA Grapalat"/>
          <w:sz w:val="24"/>
          <w:lang w:val="hy-AM"/>
        </w:rPr>
        <w:t>բավարարել</w:t>
      </w:r>
      <w:r w:rsidR="00FD0A62" w:rsidRPr="00272EB8">
        <w:rPr>
          <w:rFonts w:ascii="GHEA Grapalat" w:hAnsi="GHEA Grapalat"/>
          <w:sz w:val="24"/>
          <w:lang w:val="hy-AM"/>
        </w:rPr>
        <w:t xml:space="preserve">: </w:t>
      </w:r>
      <w:r w:rsidR="00CE75C8" w:rsidRPr="00272EB8">
        <w:rPr>
          <w:rFonts w:ascii="GHEA Grapalat" w:hAnsi="GHEA Grapalat"/>
          <w:sz w:val="24"/>
          <w:lang w:val="hy-AM"/>
        </w:rPr>
        <w:t xml:space="preserve">Քրեական դատավարություն (մինչդատական վարույթի հարցեր) բաժնի </w:t>
      </w:r>
      <w:r w:rsidR="00FD0A62" w:rsidRPr="00272EB8">
        <w:rPr>
          <w:rFonts w:ascii="GHEA Grapalat" w:hAnsi="GHEA Grapalat"/>
          <w:sz w:val="24"/>
          <w:lang w:val="hy-AM"/>
        </w:rPr>
        <w:t xml:space="preserve"> </w:t>
      </w:r>
      <w:r w:rsidR="00CE75C8" w:rsidRPr="00272EB8">
        <w:rPr>
          <w:rFonts w:ascii="GHEA Grapalat" w:hAnsi="GHEA Grapalat"/>
          <w:sz w:val="24"/>
          <w:lang w:val="hy-AM"/>
        </w:rPr>
        <w:t>1</w:t>
      </w:r>
      <w:r w:rsidR="00FD0A62" w:rsidRPr="00272EB8">
        <w:rPr>
          <w:rFonts w:ascii="GHEA Grapalat" w:hAnsi="GHEA Grapalat"/>
          <w:sz w:val="24"/>
          <w:lang w:val="hy-AM"/>
        </w:rPr>
        <w:t xml:space="preserve">6-րդ </w:t>
      </w:r>
      <w:r w:rsidR="00A505BD" w:rsidRPr="00272EB8">
        <w:rPr>
          <w:rFonts w:ascii="GHEA Grapalat" w:hAnsi="GHEA Grapalat"/>
          <w:sz w:val="24"/>
          <w:lang w:val="hy-AM"/>
        </w:rPr>
        <w:t>հարցի պատասխանը գնահատել 1 միավոր</w:t>
      </w:r>
      <w:r w:rsidR="007C1410" w:rsidRPr="00272EB8">
        <w:rPr>
          <w:rFonts w:ascii="GHEA Grapalat" w:hAnsi="GHEA Grapalat"/>
          <w:sz w:val="24"/>
          <w:lang w:val="hy-AM"/>
        </w:rPr>
        <w:t>:</w:t>
      </w:r>
    </w:p>
    <w:p w:rsidR="000B4A01" w:rsidRPr="00272EB8" w:rsidRDefault="00435A99" w:rsidP="00C2224D">
      <w:pPr>
        <w:jc w:val="both"/>
        <w:rPr>
          <w:rFonts w:ascii="GHEA Grapalat" w:hAnsi="GHEA Grapalat"/>
          <w:lang w:val="hy-AM"/>
        </w:rPr>
      </w:pPr>
      <w:r w:rsidRPr="00272EB8">
        <w:rPr>
          <w:rFonts w:ascii="GHEA Grapalat" w:hAnsi="GHEA Grapalat"/>
          <w:lang w:val="hy-AM"/>
        </w:rPr>
        <w:t xml:space="preserve">  </w:t>
      </w:r>
    </w:p>
    <w:p w:rsidR="00435A99" w:rsidRPr="00272EB8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272EB8">
        <w:rPr>
          <w:rFonts w:ascii="GHEA Grapalat" w:hAnsi="GHEA Grapalat"/>
          <w:lang w:val="hy-AM"/>
        </w:rPr>
        <w:t xml:space="preserve">ՀԱՆՁՆԱԺՈՂՈՎԻ ՆԱԽԱԳԱՀ՝                   </w:t>
      </w:r>
      <w:r w:rsidRPr="00272EB8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272EB8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272EB8">
        <w:rPr>
          <w:rFonts w:ascii="GHEA Grapalat" w:hAnsi="GHEA Grapalat"/>
          <w:lang w:val="hy-AM"/>
        </w:rPr>
        <w:t xml:space="preserve">ՀԱՆՁՆԱԺՈՂՈՎԻ ԱՆԴԱՄՆԵՐ՝                </w:t>
      </w:r>
      <w:r w:rsidRPr="00272EB8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435A99" w:rsidRPr="00272EB8" w:rsidRDefault="00435A99" w:rsidP="005E1B6F">
      <w:pPr>
        <w:spacing w:line="360" w:lineRule="auto"/>
        <w:jc w:val="both"/>
        <w:rPr>
          <w:rFonts w:ascii="GHEA Grapalat" w:hAnsi="GHEA Grapalat"/>
          <w:u w:val="single"/>
          <w:lang w:val="en-US"/>
        </w:rPr>
      </w:pPr>
      <w:r w:rsidRPr="00272EB8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272EB8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272EB8">
        <w:rPr>
          <w:rFonts w:ascii="GHEA Grapalat" w:hAnsi="GHEA Grapalat"/>
          <w:u w:val="single"/>
          <w:lang w:val="en-US"/>
        </w:rPr>
        <w:t>Վ.ՍՈՒՔԻԱՍՅԱՆ</w:t>
      </w:r>
    </w:p>
    <w:p w:rsidR="000B4A01" w:rsidRPr="00272EB8" w:rsidRDefault="000B4A01" w:rsidP="005E1B6F">
      <w:pPr>
        <w:spacing w:line="360" w:lineRule="auto"/>
        <w:jc w:val="both"/>
        <w:rPr>
          <w:rFonts w:ascii="GHEA Grapalat" w:hAnsi="GHEA Grapalat"/>
          <w:lang w:val="en-US"/>
        </w:rPr>
      </w:pPr>
    </w:p>
    <w:p w:rsidR="000B4A01" w:rsidRPr="00272EB8" w:rsidRDefault="000B4A01" w:rsidP="00C2224D">
      <w:pPr>
        <w:jc w:val="both"/>
        <w:rPr>
          <w:rFonts w:ascii="GHEA Grapalat" w:hAnsi="GHEA Grapalat"/>
          <w:lang w:val="en-US"/>
        </w:rPr>
      </w:pPr>
    </w:p>
    <w:p w:rsidR="000B4A01" w:rsidRPr="00272EB8" w:rsidRDefault="000B4A01" w:rsidP="00C2224D">
      <w:pPr>
        <w:jc w:val="both"/>
        <w:rPr>
          <w:rFonts w:ascii="GHEA Grapalat" w:hAnsi="GHEA Grapalat"/>
          <w:lang w:val="en-US"/>
        </w:rPr>
      </w:pPr>
    </w:p>
    <w:sectPr w:rsidR="000B4A01" w:rsidRPr="00272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57986"/>
    <w:rsid w:val="00061DF0"/>
    <w:rsid w:val="000735B8"/>
    <w:rsid w:val="00080539"/>
    <w:rsid w:val="000945A6"/>
    <w:rsid w:val="000B4A01"/>
    <w:rsid w:val="0019268F"/>
    <w:rsid w:val="001A1E3D"/>
    <w:rsid w:val="001C350F"/>
    <w:rsid w:val="002362AE"/>
    <w:rsid w:val="00272EB8"/>
    <w:rsid w:val="00287E86"/>
    <w:rsid w:val="002D7DA9"/>
    <w:rsid w:val="002E2811"/>
    <w:rsid w:val="002F6152"/>
    <w:rsid w:val="0036309D"/>
    <w:rsid w:val="003C4E71"/>
    <w:rsid w:val="00413A1F"/>
    <w:rsid w:val="00427E7E"/>
    <w:rsid w:val="00433B6E"/>
    <w:rsid w:val="00435A99"/>
    <w:rsid w:val="00455C99"/>
    <w:rsid w:val="00491A15"/>
    <w:rsid w:val="004922B9"/>
    <w:rsid w:val="005E1B6F"/>
    <w:rsid w:val="006043F7"/>
    <w:rsid w:val="00675373"/>
    <w:rsid w:val="00681389"/>
    <w:rsid w:val="006B063E"/>
    <w:rsid w:val="006D7F0F"/>
    <w:rsid w:val="006F2EE9"/>
    <w:rsid w:val="0071435A"/>
    <w:rsid w:val="00741313"/>
    <w:rsid w:val="0077194A"/>
    <w:rsid w:val="007B66FE"/>
    <w:rsid w:val="007C1410"/>
    <w:rsid w:val="00863D3F"/>
    <w:rsid w:val="008C5B98"/>
    <w:rsid w:val="008F34C2"/>
    <w:rsid w:val="0094697D"/>
    <w:rsid w:val="00994084"/>
    <w:rsid w:val="009951FD"/>
    <w:rsid w:val="009B23E9"/>
    <w:rsid w:val="00A26BAF"/>
    <w:rsid w:val="00A505BD"/>
    <w:rsid w:val="00BD1CF7"/>
    <w:rsid w:val="00C14337"/>
    <w:rsid w:val="00C2224D"/>
    <w:rsid w:val="00CB2BB7"/>
    <w:rsid w:val="00CB41D6"/>
    <w:rsid w:val="00CC6078"/>
    <w:rsid w:val="00CE75C8"/>
    <w:rsid w:val="00DA560C"/>
    <w:rsid w:val="00DA5AEC"/>
    <w:rsid w:val="00DF16A5"/>
    <w:rsid w:val="00E6138A"/>
    <w:rsid w:val="00E617A3"/>
    <w:rsid w:val="00E81FB9"/>
    <w:rsid w:val="00EA1D80"/>
    <w:rsid w:val="00EC475B"/>
    <w:rsid w:val="00F23D3B"/>
    <w:rsid w:val="00F27CEB"/>
    <w:rsid w:val="00F474E3"/>
    <w:rsid w:val="00F64AE9"/>
    <w:rsid w:val="00F75E10"/>
    <w:rsid w:val="00F953D1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51</cp:revision>
  <cp:lastPrinted>2021-08-15T07:09:00Z</cp:lastPrinted>
  <dcterms:created xsi:type="dcterms:W3CDTF">2021-08-14T08:07:00Z</dcterms:created>
  <dcterms:modified xsi:type="dcterms:W3CDTF">2021-08-15T19:29:00Z</dcterms:modified>
</cp:coreProperties>
</file>